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467AFC" w14:textId="6A0AEE32" w:rsidR="005B4168" w:rsidRDefault="005B4168" w:rsidP="005B4168">
      <w:pPr>
        <w:shd w:val="clear" w:color="auto" w:fill="FEFEFE"/>
        <w:spacing w:line="240" w:lineRule="auto"/>
        <w:outlineLvl w:val="3"/>
        <w:rPr>
          <w:rFonts w:ascii="Open Sans" w:eastAsia="Times New Roman" w:hAnsi="Open Sans" w:cs="Open Sans"/>
          <w:b/>
          <w:bCs/>
          <w:color w:val="0A0A0A"/>
          <w:sz w:val="31"/>
          <w:szCs w:val="31"/>
        </w:rPr>
      </w:pPr>
      <w:bookmarkStart w:id="0" w:name="_GoBack"/>
      <w:bookmarkEnd w:id="0"/>
      <w:r>
        <w:rPr>
          <w:rFonts w:ascii="Open Sans" w:eastAsia="Times New Roman" w:hAnsi="Open Sans" w:cs="Open Sans"/>
          <w:b/>
          <w:bCs/>
          <w:noProof/>
          <w:color w:val="0A0A0A"/>
          <w:sz w:val="31"/>
          <w:szCs w:val="31"/>
        </w:rPr>
        <w:drawing>
          <wp:inline distT="0" distB="0" distL="0" distR="0" wp14:anchorId="4060EEBF" wp14:editId="606B4E28">
            <wp:extent cx="1171575" cy="1171575"/>
            <wp:effectExtent l="0" t="0" r="9525" b="9525"/>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1171575" cy="1171575"/>
                    </a:xfrm>
                    <a:prstGeom prst="rect">
                      <a:avLst/>
                    </a:prstGeom>
                  </pic:spPr>
                </pic:pic>
              </a:graphicData>
            </a:graphic>
          </wp:inline>
        </w:drawing>
      </w:r>
    </w:p>
    <w:p w14:paraId="287276EF" w14:textId="774B6231" w:rsidR="005B4168" w:rsidRDefault="005B4168" w:rsidP="005B4168">
      <w:pPr>
        <w:shd w:val="clear" w:color="auto" w:fill="FEFEFE"/>
        <w:spacing w:after="0" w:line="240" w:lineRule="auto"/>
        <w:outlineLvl w:val="3"/>
        <w:rPr>
          <w:rFonts w:ascii="Open Sans" w:eastAsia="Times New Roman" w:hAnsi="Open Sans" w:cs="Open Sans"/>
          <w:b/>
          <w:bCs/>
          <w:color w:val="0A0A0A"/>
          <w:sz w:val="31"/>
          <w:szCs w:val="31"/>
        </w:rPr>
      </w:pPr>
      <w:r w:rsidRPr="005B4168">
        <w:rPr>
          <w:rFonts w:ascii="Open Sans" w:eastAsia="Times New Roman" w:hAnsi="Open Sans" w:cs="Open Sans"/>
          <w:b/>
          <w:bCs/>
          <w:color w:val="0A0A0A"/>
          <w:sz w:val="31"/>
          <w:szCs w:val="31"/>
        </w:rPr>
        <w:t xml:space="preserve">COVID-19 2023 Update: </w:t>
      </w:r>
      <w:r>
        <w:rPr>
          <w:rFonts w:ascii="Open Sans" w:eastAsia="Times New Roman" w:hAnsi="Open Sans" w:cs="Open Sans"/>
          <w:b/>
          <w:bCs/>
          <w:color w:val="0A0A0A"/>
          <w:sz w:val="31"/>
          <w:szCs w:val="31"/>
        </w:rPr>
        <w:t>Connecticut Department of</w:t>
      </w:r>
      <w:r w:rsidRPr="005B4168">
        <w:rPr>
          <w:rFonts w:ascii="Open Sans" w:eastAsia="Times New Roman" w:hAnsi="Open Sans" w:cs="Open Sans"/>
          <w:b/>
          <w:bCs/>
          <w:color w:val="0A0A0A"/>
          <w:sz w:val="31"/>
          <w:szCs w:val="31"/>
        </w:rPr>
        <w:t xml:space="preserve"> </w:t>
      </w:r>
    </w:p>
    <w:p w14:paraId="7528E541" w14:textId="77777777" w:rsidR="003109F3" w:rsidRDefault="005B4168" w:rsidP="003109F3">
      <w:pPr>
        <w:shd w:val="clear" w:color="auto" w:fill="FEFEFE"/>
        <w:spacing w:after="0" w:line="240" w:lineRule="auto"/>
        <w:outlineLvl w:val="3"/>
        <w:rPr>
          <w:rFonts w:ascii="Open Sans" w:eastAsia="Times New Roman" w:hAnsi="Open Sans" w:cs="Open Sans"/>
          <w:b/>
          <w:bCs/>
          <w:color w:val="0A0A0A"/>
          <w:sz w:val="31"/>
          <w:szCs w:val="31"/>
        </w:rPr>
      </w:pPr>
      <w:r w:rsidRPr="005B4168">
        <w:rPr>
          <w:rFonts w:ascii="Open Sans" w:eastAsia="Times New Roman" w:hAnsi="Open Sans" w:cs="Open Sans"/>
          <w:b/>
          <w:bCs/>
          <w:color w:val="0A0A0A"/>
          <w:sz w:val="31"/>
          <w:szCs w:val="31"/>
        </w:rPr>
        <w:t xml:space="preserve">Public Health </w:t>
      </w:r>
      <w:r>
        <w:rPr>
          <w:rFonts w:ascii="Open Sans" w:eastAsia="Times New Roman" w:hAnsi="Open Sans" w:cs="Open Sans"/>
          <w:b/>
          <w:bCs/>
          <w:color w:val="0A0A0A"/>
          <w:sz w:val="31"/>
          <w:szCs w:val="31"/>
        </w:rPr>
        <w:t xml:space="preserve">COVID-19 </w:t>
      </w:r>
      <w:r w:rsidRPr="005B4168">
        <w:rPr>
          <w:rFonts w:ascii="Open Sans" w:eastAsia="Times New Roman" w:hAnsi="Open Sans" w:cs="Open Sans"/>
          <w:b/>
          <w:bCs/>
          <w:color w:val="0A0A0A"/>
          <w:sz w:val="31"/>
          <w:szCs w:val="31"/>
        </w:rPr>
        <w:t>Demobilization Plans</w:t>
      </w:r>
    </w:p>
    <w:p w14:paraId="20BCE844" w14:textId="1B8DCF92" w:rsidR="000C0B91" w:rsidRPr="00CA674A" w:rsidRDefault="000C0B91" w:rsidP="003109F3">
      <w:pPr>
        <w:shd w:val="clear" w:color="auto" w:fill="FEFEFE"/>
        <w:spacing w:after="0" w:line="240" w:lineRule="auto"/>
        <w:outlineLvl w:val="3"/>
        <w:rPr>
          <w:rFonts w:ascii="Open Sans" w:eastAsia="Times New Roman" w:hAnsi="Open Sans" w:cs="Open Sans"/>
          <w:b/>
          <w:bCs/>
          <w:color w:val="0A0A0A"/>
        </w:rPr>
      </w:pPr>
      <w:r w:rsidRPr="00CA674A">
        <w:rPr>
          <w:rFonts w:ascii="Open Sans" w:eastAsia="Times New Roman" w:hAnsi="Open Sans" w:cs="Open Sans"/>
          <w:b/>
          <w:bCs/>
          <w:color w:val="0A0A0A"/>
        </w:rPr>
        <w:t>(Last updated</w:t>
      </w:r>
      <w:r w:rsidR="00CA674A" w:rsidRPr="00CA674A">
        <w:rPr>
          <w:rFonts w:ascii="Open Sans" w:eastAsia="Times New Roman" w:hAnsi="Open Sans" w:cs="Open Sans"/>
          <w:b/>
          <w:bCs/>
          <w:color w:val="0A0A0A"/>
        </w:rPr>
        <w:t>: May 3, 2023)</w:t>
      </w:r>
    </w:p>
    <w:p w14:paraId="5914776B" w14:textId="77777777" w:rsidR="003109F3" w:rsidRDefault="003109F3" w:rsidP="003109F3">
      <w:pPr>
        <w:shd w:val="clear" w:color="auto" w:fill="FEFEFE"/>
        <w:spacing w:after="0" w:line="240" w:lineRule="auto"/>
        <w:outlineLvl w:val="3"/>
        <w:rPr>
          <w:rFonts w:ascii="Open Sans" w:eastAsia="Times New Roman" w:hAnsi="Open Sans" w:cs="Open Sans"/>
          <w:b/>
          <w:bCs/>
          <w:color w:val="0A0A0A"/>
          <w:sz w:val="31"/>
          <w:szCs w:val="31"/>
        </w:rPr>
      </w:pPr>
    </w:p>
    <w:p w14:paraId="65616958" w14:textId="032D7D22" w:rsidR="005B4168" w:rsidRPr="005B4168" w:rsidRDefault="005B4168" w:rsidP="005B4168">
      <w:pPr>
        <w:shd w:val="clear" w:color="auto" w:fill="FEFEFE"/>
        <w:spacing w:line="360" w:lineRule="auto"/>
        <w:rPr>
          <w:rFonts w:ascii="Arial" w:eastAsia="Times New Roman" w:hAnsi="Arial" w:cs="Open Sans"/>
          <w:color w:val="0A0A0A"/>
          <w:sz w:val="24"/>
          <w:szCs w:val="24"/>
        </w:rPr>
      </w:pPr>
      <w:r w:rsidRPr="005B4168">
        <w:rPr>
          <w:rFonts w:ascii="Arial" w:eastAsia="Times New Roman" w:hAnsi="Arial" w:cs="Open Sans"/>
          <w:b/>
          <w:bCs/>
          <w:color w:val="0A0A0A"/>
          <w:sz w:val="24"/>
          <w:szCs w:val="24"/>
        </w:rPr>
        <w:t>For the latest COVID-19 guidance, please visit the </w:t>
      </w:r>
      <w:hyperlink r:id="rId6" w:history="1">
        <w:r w:rsidRPr="005B4168">
          <w:rPr>
            <w:rFonts w:ascii="Arial" w:eastAsia="Times New Roman" w:hAnsi="Arial" w:cs="Open Sans"/>
            <w:b/>
            <w:bCs/>
            <w:sz w:val="24"/>
            <w:szCs w:val="24"/>
          </w:rPr>
          <w:t>Center for Disease Control and Prevention’s website</w:t>
        </w:r>
      </w:hyperlink>
      <w:r w:rsidRPr="005B4168">
        <w:rPr>
          <w:rFonts w:ascii="Arial" w:eastAsia="Times New Roman" w:hAnsi="Arial" w:cs="Open Sans"/>
          <w:color w:val="0A0A0A"/>
          <w:sz w:val="24"/>
          <w:szCs w:val="24"/>
        </w:rPr>
        <w:t xml:space="preserve">: </w:t>
      </w:r>
      <w:hyperlink r:id="rId7" w:history="1">
        <w:r w:rsidRPr="005B4168">
          <w:rPr>
            <w:rStyle w:val="Hyperlink"/>
            <w:rFonts w:ascii="Arial" w:eastAsia="Times New Roman" w:hAnsi="Arial" w:cs="Open Sans"/>
            <w:sz w:val="24"/>
            <w:szCs w:val="24"/>
          </w:rPr>
          <w:t xml:space="preserve">CDC.gov/covid </w:t>
        </w:r>
      </w:hyperlink>
      <w:r w:rsidRPr="005B4168">
        <w:rPr>
          <w:rFonts w:ascii="Arial" w:eastAsia="Times New Roman" w:hAnsi="Arial" w:cs="Open Sans"/>
          <w:color w:val="0A0A0A"/>
          <w:sz w:val="24"/>
          <w:szCs w:val="24"/>
        </w:rPr>
        <w:t xml:space="preserve"> </w:t>
      </w:r>
    </w:p>
    <w:p w14:paraId="30FF52EF" w14:textId="7FD495DD" w:rsidR="005B4168" w:rsidRPr="005B4168" w:rsidRDefault="39440CCA" w:rsidP="5A57E8B0">
      <w:pPr>
        <w:shd w:val="clear" w:color="auto" w:fill="FEFEFE"/>
        <w:spacing w:line="360" w:lineRule="auto"/>
        <w:rPr>
          <w:rFonts w:ascii="Arial" w:eastAsia="Times New Roman" w:hAnsi="Arial" w:cs="Open Sans"/>
          <w:color w:val="0A0A0A"/>
          <w:sz w:val="24"/>
          <w:szCs w:val="24"/>
        </w:rPr>
      </w:pPr>
      <w:r w:rsidRPr="6A34EBEB">
        <w:rPr>
          <w:rFonts w:ascii="Arial" w:eastAsia="Times New Roman" w:hAnsi="Arial" w:cs="Open Sans"/>
          <w:b/>
          <w:bCs/>
          <w:color w:val="0A0A0A"/>
          <w:sz w:val="24"/>
          <w:szCs w:val="24"/>
        </w:rPr>
        <w:t> </w:t>
      </w:r>
      <w:r w:rsidRPr="6A34EBEB">
        <w:rPr>
          <w:rFonts w:ascii="Arial" w:eastAsia="Times New Roman" w:hAnsi="Arial" w:cs="Open Sans"/>
          <w:color w:val="0A0A0A"/>
          <w:sz w:val="24"/>
          <w:szCs w:val="24"/>
        </w:rPr>
        <w:t>As the end of the national</w:t>
      </w:r>
      <w:r w:rsidR="78699E5D" w:rsidRPr="6A34EBEB">
        <w:rPr>
          <w:rFonts w:ascii="Arial" w:eastAsia="Times New Roman" w:hAnsi="Arial" w:cs="Open Sans"/>
          <w:color w:val="0A0A0A"/>
          <w:sz w:val="24"/>
          <w:szCs w:val="24"/>
        </w:rPr>
        <w:t>ly declared</w:t>
      </w:r>
      <w:r w:rsidRPr="6A34EBEB">
        <w:rPr>
          <w:rFonts w:ascii="Arial" w:eastAsia="Times New Roman" w:hAnsi="Arial" w:cs="Open Sans"/>
          <w:color w:val="0A0A0A"/>
          <w:sz w:val="24"/>
          <w:szCs w:val="24"/>
        </w:rPr>
        <w:t xml:space="preserve"> </w:t>
      </w:r>
      <w:r w:rsidR="002307FB">
        <w:rPr>
          <w:rFonts w:ascii="Arial" w:eastAsia="Times New Roman" w:hAnsi="Arial" w:cs="Open Sans"/>
          <w:color w:val="0A0A0A"/>
          <w:sz w:val="24"/>
          <w:szCs w:val="24"/>
        </w:rPr>
        <w:t>P</w:t>
      </w:r>
      <w:r w:rsidRPr="6A34EBEB">
        <w:rPr>
          <w:rFonts w:ascii="Arial" w:eastAsia="Times New Roman" w:hAnsi="Arial" w:cs="Open Sans"/>
          <w:color w:val="0A0A0A"/>
          <w:sz w:val="24"/>
          <w:szCs w:val="24"/>
        </w:rPr>
        <w:t xml:space="preserve">ublic </w:t>
      </w:r>
      <w:r w:rsidR="002307FB">
        <w:rPr>
          <w:rFonts w:ascii="Arial" w:eastAsia="Times New Roman" w:hAnsi="Arial" w:cs="Open Sans"/>
          <w:color w:val="0A0A0A"/>
          <w:sz w:val="24"/>
          <w:szCs w:val="24"/>
        </w:rPr>
        <w:t>H</w:t>
      </w:r>
      <w:r w:rsidRPr="6A34EBEB">
        <w:rPr>
          <w:rFonts w:ascii="Arial" w:eastAsia="Times New Roman" w:hAnsi="Arial" w:cs="Open Sans"/>
          <w:color w:val="0A0A0A"/>
          <w:sz w:val="24"/>
          <w:szCs w:val="24"/>
        </w:rPr>
        <w:t xml:space="preserve">ealth </w:t>
      </w:r>
      <w:r w:rsidR="002307FB">
        <w:rPr>
          <w:rFonts w:ascii="Arial" w:eastAsia="Times New Roman" w:hAnsi="Arial" w:cs="Open Sans"/>
          <w:color w:val="0A0A0A"/>
          <w:sz w:val="24"/>
          <w:szCs w:val="24"/>
        </w:rPr>
        <w:t>E</w:t>
      </w:r>
      <w:r w:rsidRPr="6A34EBEB">
        <w:rPr>
          <w:rFonts w:ascii="Arial" w:eastAsia="Times New Roman" w:hAnsi="Arial" w:cs="Open Sans"/>
          <w:color w:val="0A0A0A"/>
          <w:sz w:val="24"/>
          <w:szCs w:val="24"/>
        </w:rPr>
        <w:t xml:space="preserve">mergency draws </w:t>
      </w:r>
      <w:r w:rsidR="78699E5D" w:rsidRPr="6A34EBEB">
        <w:rPr>
          <w:rFonts w:ascii="Arial" w:eastAsia="Times New Roman" w:hAnsi="Arial" w:cs="Open Sans"/>
          <w:color w:val="0A0A0A"/>
          <w:sz w:val="24"/>
          <w:szCs w:val="24"/>
        </w:rPr>
        <w:t xml:space="preserve">to a </w:t>
      </w:r>
      <w:r w:rsidRPr="6A34EBEB">
        <w:rPr>
          <w:rFonts w:ascii="Arial" w:eastAsia="Times New Roman" w:hAnsi="Arial" w:cs="Open Sans"/>
          <w:color w:val="0A0A0A"/>
          <w:sz w:val="24"/>
          <w:szCs w:val="24"/>
        </w:rPr>
        <w:t>close</w:t>
      </w:r>
      <w:r w:rsidR="1B58D665" w:rsidRPr="6A34EBEB">
        <w:rPr>
          <w:rFonts w:ascii="Arial" w:eastAsia="Times New Roman" w:hAnsi="Arial" w:cs="Open Sans"/>
          <w:color w:val="0A0A0A"/>
          <w:sz w:val="24"/>
          <w:szCs w:val="24"/>
        </w:rPr>
        <w:t xml:space="preserve"> on May 11</w:t>
      </w:r>
      <w:r w:rsidRPr="6A34EBEB">
        <w:rPr>
          <w:rFonts w:ascii="Arial" w:eastAsia="Times New Roman" w:hAnsi="Arial" w:cs="Open Sans"/>
          <w:color w:val="0A0A0A"/>
          <w:sz w:val="24"/>
          <w:szCs w:val="24"/>
        </w:rPr>
        <w:t>, the Connecticut Department of Public Health</w:t>
      </w:r>
      <w:r w:rsidR="1724E3B3" w:rsidRPr="6A34EBEB">
        <w:rPr>
          <w:rFonts w:ascii="Arial" w:eastAsia="Times New Roman" w:hAnsi="Arial" w:cs="Open Sans"/>
          <w:color w:val="0A0A0A"/>
          <w:sz w:val="24"/>
          <w:szCs w:val="24"/>
        </w:rPr>
        <w:t xml:space="preserve"> has</w:t>
      </w:r>
      <w:r w:rsidRPr="6A34EBEB">
        <w:rPr>
          <w:rFonts w:ascii="Arial" w:eastAsia="Times New Roman" w:hAnsi="Arial" w:cs="Open Sans"/>
          <w:color w:val="0A0A0A"/>
          <w:sz w:val="24"/>
          <w:szCs w:val="24"/>
        </w:rPr>
        <w:t xml:space="preserve"> announced the State’s COVID-19 recovery plans and next steps</w:t>
      </w:r>
      <w:r w:rsidR="7967513D" w:rsidRPr="6A34EBEB">
        <w:rPr>
          <w:rFonts w:ascii="Arial" w:eastAsia="Times New Roman" w:hAnsi="Arial" w:cs="Open Sans"/>
          <w:color w:val="0A0A0A"/>
          <w:sz w:val="24"/>
          <w:szCs w:val="24"/>
        </w:rPr>
        <w:t xml:space="preserve">. </w:t>
      </w:r>
      <w:r w:rsidRPr="6A34EBEB">
        <w:rPr>
          <w:rFonts w:ascii="Arial" w:eastAsia="Times New Roman" w:hAnsi="Arial" w:cs="Open Sans"/>
          <w:color w:val="0A0A0A"/>
          <w:sz w:val="24"/>
          <w:szCs w:val="24"/>
        </w:rPr>
        <w:t xml:space="preserve">Please </w:t>
      </w:r>
      <w:r w:rsidR="7967513D" w:rsidRPr="6A34EBEB">
        <w:rPr>
          <w:rFonts w:ascii="Arial" w:eastAsia="Times New Roman" w:hAnsi="Arial" w:cs="Open Sans"/>
          <w:color w:val="0A0A0A"/>
          <w:sz w:val="24"/>
          <w:szCs w:val="24"/>
        </w:rPr>
        <w:t xml:space="preserve">visit </w:t>
      </w:r>
      <w:hyperlink r:id="rId8" w:history="1">
        <w:r w:rsidR="7967513D" w:rsidRPr="6A34EBEB">
          <w:rPr>
            <w:rStyle w:val="Hyperlink"/>
            <w:rFonts w:ascii="Arial" w:eastAsia="Times New Roman" w:hAnsi="Arial" w:cs="Open Sans"/>
            <w:sz w:val="24"/>
            <w:szCs w:val="24"/>
          </w:rPr>
          <w:t>www.ct.gov/dph</w:t>
        </w:r>
      </w:hyperlink>
      <w:r w:rsidR="7967513D" w:rsidRPr="6A34EBEB">
        <w:rPr>
          <w:rFonts w:ascii="Arial" w:eastAsia="Times New Roman" w:hAnsi="Arial" w:cs="Open Sans"/>
          <w:color w:val="0A0A0A"/>
          <w:sz w:val="24"/>
          <w:szCs w:val="24"/>
        </w:rPr>
        <w:t xml:space="preserve"> </w:t>
      </w:r>
      <w:r w:rsidRPr="6A34EBEB">
        <w:rPr>
          <w:rFonts w:ascii="Arial" w:eastAsia="Times New Roman" w:hAnsi="Arial" w:cs="Open Sans"/>
          <w:color w:val="0A0A0A"/>
          <w:sz w:val="24"/>
          <w:szCs w:val="24"/>
        </w:rPr>
        <w:t>for ongoing updates</w:t>
      </w:r>
      <w:r w:rsidR="7967513D" w:rsidRPr="6A34EBEB">
        <w:rPr>
          <w:rFonts w:ascii="Arial" w:eastAsia="Times New Roman" w:hAnsi="Arial" w:cs="Open Sans"/>
          <w:color w:val="0A0A0A"/>
          <w:sz w:val="24"/>
          <w:szCs w:val="24"/>
        </w:rPr>
        <w:t>.</w:t>
      </w:r>
      <w:r w:rsidR="00132FCE" w:rsidRPr="00132FCE">
        <w:rPr>
          <w:rStyle w:val="Heading4Char"/>
          <w:rFonts w:eastAsiaTheme="minorHAnsi"/>
        </w:rPr>
        <w:t xml:space="preserve"> </w:t>
      </w:r>
      <w:r w:rsidR="00704149" w:rsidRPr="00327A04">
        <w:rPr>
          <w:rStyle w:val="cf01"/>
          <w:rFonts w:ascii="Arial" w:hAnsi="Arial" w:cs="Arial"/>
          <w:sz w:val="24"/>
          <w:szCs w:val="24"/>
        </w:rPr>
        <w:t>If</w:t>
      </w:r>
      <w:r w:rsidR="00132FCE" w:rsidRPr="00327A04">
        <w:rPr>
          <w:rStyle w:val="cf01"/>
          <w:rFonts w:ascii="Arial" w:hAnsi="Arial" w:cs="Arial"/>
          <w:sz w:val="24"/>
          <w:szCs w:val="24"/>
        </w:rPr>
        <w:t xml:space="preserve"> </w:t>
      </w:r>
      <w:r w:rsidR="00132FCE" w:rsidRPr="00CA674A">
        <w:rPr>
          <w:rStyle w:val="cf01"/>
          <w:rFonts w:ascii="Arial" w:hAnsi="Arial" w:cs="Arial"/>
          <w:sz w:val="24"/>
          <w:szCs w:val="24"/>
        </w:rPr>
        <w:t xml:space="preserve">you still can't find an answer to your question, please email </w:t>
      </w:r>
      <w:hyperlink r:id="rId9" w:history="1">
        <w:r w:rsidR="00132FCE" w:rsidRPr="00CA674A">
          <w:rPr>
            <w:rStyle w:val="cf01"/>
            <w:rFonts w:ascii="Arial" w:hAnsi="Arial" w:cs="Arial"/>
            <w:color w:val="0000FF"/>
            <w:sz w:val="24"/>
            <w:szCs w:val="24"/>
            <w:u w:val="single"/>
          </w:rPr>
          <w:t>askdph@ct.gov</w:t>
        </w:r>
      </w:hyperlink>
    </w:p>
    <w:p w14:paraId="4E1D6F6B" w14:textId="77777777" w:rsidR="005B4168" w:rsidRPr="005B4168" w:rsidRDefault="005B4168" w:rsidP="005B4168">
      <w:pPr>
        <w:shd w:val="clear" w:color="auto" w:fill="FEFEFE"/>
        <w:spacing w:after="0" w:line="360" w:lineRule="auto"/>
        <w:rPr>
          <w:rFonts w:ascii="Arial" w:eastAsia="Times New Roman" w:hAnsi="Arial" w:cs="Open Sans"/>
          <w:color w:val="0A0A0A"/>
          <w:sz w:val="24"/>
          <w:szCs w:val="24"/>
        </w:rPr>
      </w:pPr>
      <w:r w:rsidRPr="005B4168">
        <w:rPr>
          <w:rFonts w:ascii="Arial" w:eastAsia="Times New Roman" w:hAnsi="Arial" w:cs="Open Sans"/>
          <w:color w:val="0A0A0A"/>
          <w:sz w:val="24"/>
          <w:szCs w:val="24"/>
        </w:rPr>
        <w:t> </w:t>
      </w:r>
    </w:p>
    <w:p w14:paraId="5A48387B" w14:textId="77777777" w:rsidR="005B4168" w:rsidRPr="005B4168" w:rsidRDefault="005B4168" w:rsidP="005B4168">
      <w:pPr>
        <w:shd w:val="clear" w:color="auto" w:fill="FEFEFE"/>
        <w:spacing w:after="0" w:line="360" w:lineRule="auto"/>
        <w:rPr>
          <w:rFonts w:ascii="Arial" w:eastAsia="Times New Roman" w:hAnsi="Arial" w:cs="Open Sans"/>
          <w:color w:val="0A0A0A"/>
          <w:sz w:val="24"/>
          <w:szCs w:val="24"/>
        </w:rPr>
      </w:pPr>
      <w:r w:rsidRPr="005B4168">
        <w:rPr>
          <w:rFonts w:ascii="Arial" w:eastAsia="Times New Roman" w:hAnsi="Arial" w:cs="Open Sans"/>
          <w:b/>
          <w:bCs/>
          <w:color w:val="0A0A0A"/>
          <w:sz w:val="24"/>
          <w:szCs w:val="24"/>
        </w:rPr>
        <w:t>Q: What does the end of the Public Health Emergency on May 11 mean?</w:t>
      </w:r>
    </w:p>
    <w:p w14:paraId="1FABB402" w14:textId="6FE9937F" w:rsidR="005B4168" w:rsidRPr="005B4168" w:rsidRDefault="005B4168" w:rsidP="005B4168">
      <w:pPr>
        <w:shd w:val="clear" w:color="auto" w:fill="FEFEFE"/>
        <w:spacing w:after="0" w:line="360" w:lineRule="auto"/>
        <w:rPr>
          <w:rFonts w:ascii="Arial" w:eastAsia="Times New Roman" w:hAnsi="Arial" w:cs="Open Sans"/>
          <w:color w:val="0A0A0A"/>
          <w:sz w:val="24"/>
          <w:szCs w:val="24"/>
        </w:rPr>
      </w:pPr>
      <w:r w:rsidRPr="005B4168">
        <w:rPr>
          <w:rFonts w:ascii="Arial" w:eastAsia="Times New Roman" w:hAnsi="Arial" w:cs="Open Sans"/>
          <w:b/>
          <w:bCs/>
          <w:color w:val="0A0A0A"/>
          <w:sz w:val="24"/>
          <w:szCs w:val="24"/>
        </w:rPr>
        <w:t>A:</w:t>
      </w:r>
      <w:r w:rsidRPr="005B4168">
        <w:rPr>
          <w:rFonts w:ascii="Arial" w:eastAsia="Times New Roman" w:hAnsi="Arial" w:cs="Open Sans"/>
          <w:color w:val="0A0A0A"/>
          <w:sz w:val="24"/>
          <w:szCs w:val="24"/>
        </w:rPr>
        <w:t> Earlier this year, President Biden announced that the nationa</w:t>
      </w:r>
      <w:r w:rsidR="00A365E6">
        <w:rPr>
          <w:rFonts w:ascii="Arial" w:eastAsia="Times New Roman" w:hAnsi="Arial" w:cs="Open Sans"/>
          <w:color w:val="0A0A0A"/>
          <w:sz w:val="24"/>
          <w:szCs w:val="24"/>
        </w:rPr>
        <w:t>l</w:t>
      </w:r>
      <w:r w:rsidRPr="005B4168">
        <w:rPr>
          <w:rFonts w:ascii="Arial" w:eastAsia="Times New Roman" w:hAnsi="Arial" w:cs="Open Sans"/>
          <w:color w:val="0A0A0A"/>
          <w:sz w:val="24"/>
          <w:szCs w:val="24"/>
        </w:rPr>
        <w:t>l</w:t>
      </w:r>
      <w:r w:rsidR="00A365E6">
        <w:rPr>
          <w:rFonts w:ascii="Arial" w:eastAsia="Times New Roman" w:hAnsi="Arial" w:cs="Open Sans"/>
          <w:color w:val="0A0A0A"/>
          <w:sz w:val="24"/>
          <w:szCs w:val="24"/>
        </w:rPr>
        <w:t>y declared</w:t>
      </w:r>
      <w:r w:rsidRPr="005B4168">
        <w:rPr>
          <w:rFonts w:ascii="Arial" w:eastAsia="Times New Roman" w:hAnsi="Arial" w:cs="Open Sans"/>
          <w:color w:val="0A0A0A"/>
          <w:sz w:val="24"/>
          <w:szCs w:val="24"/>
        </w:rPr>
        <w:t xml:space="preserve"> </w:t>
      </w:r>
      <w:r w:rsidR="002307FB">
        <w:rPr>
          <w:rFonts w:ascii="Arial" w:eastAsia="Times New Roman" w:hAnsi="Arial" w:cs="Open Sans"/>
          <w:color w:val="0A0A0A"/>
          <w:sz w:val="24"/>
          <w:szCs w:val="24"/>
        </w:rPr>
        <w:t>P</w:t>
      </w:r>
      <w:r w:rsidR="002307FB" w:rsidRPr="6A34EBEB">
        <w:rPr>
          <w:rFonts w:ascii="Arial" w:eastAsia="Times New Roman" w:hAnsi="Arial" w:cs="Open Sans"/>
          <w:color w:val="0A0A0A"/>
          <w:sz w:val="24"/>
          <w:szCs w:val="24"/>
        </w:rPr>
        <w:t xml:space="preserve">ublic </w:t>
      </w:r>
      <w:r w:rsidR="002307FB">
        <w:rPr>
          <w:rFonts w:ascii="Arial" w:eastAsia="Times New Roman" w:hAnsi="Arial" w:cs="Open Sans"/>
          <w:color w:val="0A0A0A"/>
          <w:sz w:val="24"/>
          <w:szCs w:val="24"/>
        </w:rPr>
        <w:t>H</w:t>
      </w:r>
      <w:r w:rsidR="002307FB" w:rsidRPr="6A34EBEB">
        <w:rPr>
          <w:rFonts w:ascii="Arial" w:eastAsia="Times New Roman" w:hAnsi="Arial" w:cs="Open Sans"/>
          <w:color w:val="0A0A0A"/>
          <w:sz w:val="24"/>
          <w:szCs w:val="24"/>
        </w:rPr>
        <w:t xml:space="preserve">ealth </w:t>
      </w:r>
      <w:r w:rsidR="002307FB">
        <w:rPr>
          <w:rFonts w:ascii="Arial" w:eastAsia="Times New Roman" w:hAnsi="Arial" w:cs="Open Sans"/>
          <w:color w:val="0A0A0A"/>
          <w:sz w:val="24"/>
          <w:szCs w:val="24"/>
        </w:rPr>
        <w:t>E</w:t>
      </w:r>
      <w:r w:rsidR="002307FB" w:rsidRPr="6A34EBEB">
        <w:rPr>
          <w:rFonts w:ascii="Arial" w:eastAsia="Times New Roman" w:hAnsi="Arial" w:cs="Open Sans"/>
          <w:color w:val="0A0A0A"/>
          <w:sz w:val="24"/>
          <w:szCs w:val="24"/>
        </w:rPr>
        <w:t>mergency</w:t>
      </w:r>
      <w:r w:rsidR="00F430E6">
        <w:rPr>
          <w:rFonts w:ascii="Arial" w:eastAsia="Times New Roman" w:hAnsi="Arial" w:cs="Open Sans"/>
          <w:color w:val="0A0A0A"/>
          <w:sz w:val="24"/>
          <w:szCs w:val="24"/>
        </w:rPr>
        <w:t xml:space="preserve">, </w:t>
      </w:r>
      <w:r w:rsidRPr="005B4168">
        <w:rPr>
          <w:rFonts w:ascii="Arial" w:eastAsia="Times New Roman" w:hAnsi="Arial" w:cs="Open Sans"/>
          <w:color w:val="0A0A0A"/>
          <w:sz w:val="24"/>
          <w:szCs w:val="24"/>
        </w:rPr>
        <w:t xml:space="preserve">would expire on May 11, 2023. Under U.S. law, the President can declare a national emergency in response to a disaster or crisis. While the emergency declaration is in effect, the executive branch can exercise “emergency powers” to address the crisis, such as providing various types of relief to individuals, and </w:t>
      </w:r>
      <w:r w:rsidR="009B1CCD">
        <w:rPr>
          <w:rFonts w:ascii="Arial" w:eastAsia="Times New Roman" w:hAnsi="Arial" w:cs="Open Sans"/>
          <w:color w:val="0A0A0A"/>
          <w:sz w:val="24"/>
          <w:szCs w:val="24"/>
        </w:rPr>
        <w:t xml:space="preserve">to </w:t>
      </w:r>
      <w:r w:rsidRPr="005B4168">
        <w:rPr>
          <w:rFonts w:ascii="Arial" w:eastAsia="Times New Roman" w:hAnsi="Arial" w:cs="Open Sans"/>
          <w:color w:val="0A0A0A"/>
          <w:sz w:val="24"/>
          <w:szCs w:val="24"/>
        </w:rPr>
        <w:t xml:space="preserve">state and local governments. When the nationally declared emergency ends, those powers are lifted, and policies that the President enacted using emergency powers expire. Governor Ned Lamont’s declaration of a </w:t>
      </w:r>
      <w:r w:rsidR="00F430E6">
        <w:rPr>
          <w:rFonts w:ascii="Arial" w:eastAsia="Times New Roman" w:hAnsi="Arial" w:cs="Open Sans"/>
          <w:color w:val="0A0A0A"/>
          <w:sz w:val="24"/>
          <w:szCs w:val="24"/>
        </w:rPr>
        <w:t>P</w:t>
      </w:r>
      <w:r w:rsidR="00F430E6" w:rsidRPr="6A34EBEB">
        <w:rPr>
          <w:rFonts w:ascii="Arial" w:eastAsia="Times New Roman" w:hAnsi="Arial" w:cs="Open Sans"/>
          <w:color w:val="0A0A0A"/>
          <w:sz w:val="24"/>
          <w:szCs w:val="24"/>
        </w:rPr>
        <w:t xml:space="preserve">ublic </w:t>
      </w:r>
      <w:r w:rsidR="00F430E6">
        <w:rPr>
          <w:rFonts w:ascii="Arial" w:eastAsia="Times New Roman" w:hAnsi="Arial" w:cs="Open Sans"/>
          <w:color w:val="0A0A0A"/>
          <w:sz w:val="24"/>
          <w:szCs w:val="24"/>
        </w:rPr>
        <w:t>H</w:t>
      </w:r>
      <w:r w:rsidR="00F430E6" w:rsidRPr="6A34EBEB">
        <w:rPr>
          <w:rFonts w:ascii="Arial" w:eastAsia="Times New Roman" w:hAnsi="Arial" w:cs="Open Sans"/>
          <w:color w:val="0A0A0A"/>
          <w:sz w:val="24"/>
          <w:szCs w:val="24"/>
        </w:rPr>
        <w:t xml:space="preserve">ealth </w:t>
      </w:r>
      <w:r w:rsidR="00F430E6">
        <w:rPr>
          <w:rFonts w:ascii="Arial" w:eastAsia="Times New Roman" w:hAnsi="Arial" w:cs="Open Sans"/>
          <w:color w:val="0A0A0A"/>
          <w:sz w:val="24"/>
          <w:szCs w:val="24"/>
        </w:rPr>
        <w:t>E</w:t>
      </w:r>
      <w:r w:rsidR="00F430E6" w:rsidRPr="6A34EBEB">
        <w:rPr>
          <w:rFonts w:ascii="Arial" w:eastAsia="Times New Roman" w:hAnsi="Arial" w:cs="Open Sans"/>
          <w:color w:val="0A0A0A"/>
          <w:sz w:val="24"/>
          <w:szCs w:val="24"/>
        </w:rPr>
        <w:t>mergency </w:t>
      </w:r>
      <w:r w:rsidRPr="005B4168">
        <w:rPr>
          <w:rFonts w:ascii="Arial" w:eastAsia="Times New Roman" w:hAnsi="Arial" w:cs="Open Sans"/>
          <w:color w:val="0A0A0A"/>
          <w:sz w:val="24"/>
          <w:szCs w:val="24"/>
        </w:rPr>
        <w:t xml:space="preserve">under Connecticut law provided that it would end </w:t>
      </w:r>
      <w:r w:rsidR="005355DB">
        <w:rPr>
          <w:rFonts w:ascii="Arial" w:eastAsia="Times New Roman" w:hAnsi="Arial" w:cs="Open Sans"/>
          <w:color w:val="0A0A0A"/>
          <w:sz w:val="24"/>
          <w:szCs w:val="24"/>
        </w:rPr>
        <w:t xml:space="preserve">at the same time as the </w:t>
      </w:r>
      <w:r w:rsidRPr="005B4168">
        <w:rPr>
          <w:rFonts w:ascii="Arial" w:eastAsia="Times New Roman" w:hAnsi="Arial" w:cs="Open Sans"/>
          <w:color w:val="0A0A0A"/>
          <w:sz w:val="24"/>
          <w:szCs w:val="24"/>
        </w:rPr>
        <w:t xml:space="preserve">nationally declared </w:t>
      </w:r>
      <w:r w:rsidR="00F430E6">
        <w:rPr>
          <w:rFonts w:ascii="Arial" w:eastAsia="Times New Roman" w:hAnsi="Arial" w:cs="Open Sans"/>
          <w:color w:val="0A0A0A"/>
          <w:sz w:val="24"/>
          <w:szCs w:val="24"/>
        </w:rPr>
        <w:t>P</w:t>
      </w:r>
      <w:r w:rsidR="00F430E6" w:rsidRPr="6A34EBEB">
        <w:rPr>
          <w:rFonts w:ascii="Arial" w:eastAsia="Times New Roman" w:hAnsi="Arial" w:cs="Open Sans"/>
          <w:color w:val="0A0A0A"/>
          <w:sz w:val="24"/>
          <w:szCs w:val="24"/>
        </w:rPr>
        <w:t xml:space="preserve">ublic </w:t>
      </w:r>
      <w:r w:rsidR="00F430E6">
        <w:rPr>
          <w:rFonts w:ascii="Arial" w:eastAsia="Times New Roman" w:hAnsi="Arial" w:cs="Open Sans"/>
          <w:color w:val="0A0A0A"/>
          <w:sz w:val="24"/>
          <w:szCs w:val="24"/>
        </w:rPr>
        <w:t>H</w:t>
      </w:r>
      <w:r w:rsidR="00F430E6" w:rsidRPr="6A34EBEB">
        <w:rPr>
          <w:rFonts w:ascii="Arial" w:eastAsia="Times New Roman" w:hAnsi="Arial" w:cs="Open Sans"/>
          <w:color w:val="0A0A0A"/>
          <w:sz w:val="24"/>
          <w:szCs w:val="24"/>
        </w:rPr>
        <w:t xml:space="preserve">ealth </w:t>
      </w:r>
      <w:r w:rsidR="00F430E6">
        <w:rPr>
          <w:rFonts w:ascii="Arial" w:eastAsia="Times New Roman" w:hAnsi="Arial" w:cs="Open Sans"/>
          <w:color w:val="0A0A0A"/>
          <w:sz w:val="24"/>
          <w:szCs w:val="24"/>
        </w:rPr>
        <w:t>E</w:t>
      </w:r>
      <w:r w:rsidR="00F430E6" w:rsidRPr="6A34EBEB">
        <w:rPr>
          <w:rFonts w:ascii="Arial" w:eastAsia="Times New Roman" w:hAnsi="Arial" w:cs="Open Sans"/>
          <w:color w:val="0A0A0A"/>
          <w:sz w:val="24"/>
          <w:szCs w:val="24"/>
        </w:rPr>
        <w:t>mergency</w:t>
      </w:r>
      <w:r w:rsidRPr="005B4168">
        <w:rPr>
          <w:rFonts w:ascii="Arial" w:eastAsia="Times New Roman" w:hAnsi="Arial" w:cs="Open Sans"/>
          <w:color w:val="0A0A0A"/>
          <w:sz w:val="24"/>
          <w:szCs w:val="24"/>
        </w:rPr>
        <w:t>.</w:t>
      </w:r>
    </w:p>
    <w:p w14:paraId="192564BB" w14:textId="77777777" w:rsidR="005B4168" w:rsidRPr="005B4168" w:rsidRDefault="005B4168" w:rsidP="005B4168">
      <w:pPr>
        <w:shd w:val="clear" w:color="auto" w:fill="FEFEFE"/>
        <w:spacing w:after="0" w:line="360" w:lineRule="auto"/>
        <w:rPr>
          <w:rFonts w:ascii="Arial" w:eastAsia="Times New Roman" w:hAnsi="Arial" w:cs="Open Sans"/>
          <w:color w:val="0A0A0A"/>
          <w:sz w:val="24"/>
          <w:szCs w:val="24"/>
        </w:rPr>
      </w:pPr>
      <w:r w:rsidRPr="005B4168">
        <w:rPr>
          <w:rFonts w:ascii="Arial" w:eastAsia="Times New Roman" w:hAnsi="Arial" w:cs="Open Sans"/>
          <w:color w:val="0A0A0A"/>
          <w:sz w:val="24"/>
          <w:szCs w:val="24"/>
        </w:rPr>
        <w:t> </w:t>
      </w:r>
    </w:p>
    <w:p w14:paraId="4A960FA8" w14:textId="77777777" w:rsidR="005B4168" w:rsidRPr="005B4168" w:rsidRDefault="005B4168" w:rsidP="005B4168">
      <w:pPr>
        <w:shd w:val="clear" w:color="auto" w:fill="FEFEFE"/>
        <w:spacing w:after="0" w:line="360" w:lineRule="auto"/>
        <w:rPr>
          <w:rFonts w:ascii="Arial" w:eastAsia="Times New Roman" w:hAnsi="Arial" w:cs="Open Sans"/>
          <w:color w:val="0A0A0A"/>
          <w:sz w:val="24"/>
          <w:szCs w:val="24"/>
        </w:rPr>
      </w:pPr>
      <w:r w:rsidRPr="005B4168">
        <w:rPr>
          <w:rFonts w:ascii="Arial" w:eastAsia="Times New Roman" w:hAnsi="Arial" w:cs="Open Sans"/>
          <w:b/>
          <w:bCs/>
          <w:color w:val="0A0A0A"/>
          <w:sz w:val="24"/>
          <w:szCs w:val="24"/>
        </w:rPr>
        <w:t>Q: Does this mean that COVID-19 is gone for good?</w:t>
      </w:r>
    </w:p>
    <w:p w14:paraId="79E382EF" w14:textId="1EA05F67" w:rsidR="005B4168" w:rsidRPr="005B4168" w:rsidRDefault="005B4168" w:rsidP="005B4168">
      <w:pPr>
        <w:shd w:val="clear" w:color="auto" w:fill="FEFEFE"/>
        <w:spacing w:after="0" w:line="360" w:lineRule="auto"/>
        <w:rPr>
          <w:rFonts w:ascii="Arial" w:eastAsia="Times New Roman" w:hAnsi="Arial" w:cs="Open Sans"/>
          <w:color w:val="0A0A0A"/>
          <w:sz w:val="24"/>
          <w:szCs w:val="24"/>
        </w:rPr>
      </w:pPr>
      <w:r w:rsidRPr="005B4168">
        <w:rPr>
          <w:rFonts w:ascii="Arial" w:eastAsia="Times New Roman" w:hAnsi="Arial" w:cs="Open Sans"/>
          <w:b/>
          <w:bCs/>
          <w:color w:val="0A0A0A"/>
          <w:sz w:val="24"/>
          <w:szCs w:val="24"/>
        </w:rPr>
        <w:t>A:</w:t>
      </w:r>
      <w:r w:rsidRPr="005B4168">
        <w:rPr>
          <w:rFonts w:ascii="Arial" w:eastAsia="Times New Roman" w:hAnsi="Arial" w:cs="Open Sans"/>
          <w:color w:val="0A0A0A"/>
          <w:sz w:val="24"/>
          <w:szCs w:val="24"/>
        </w:rPr>
        <w:t xml:space="preserve"> No. Ending the COVID-19 emergency declarations does not mean the virus has been eradicated. </w:t>
      </w:r>
      <w:r w:rsidR="001050F0" w:rsidRPr="00133D8A">
        <w:rPr>
          <w:rStyle w:val="cf01"/>
          <w:rFonts w:ascii="Arial" w:hAnsi="Arial" w:cs="Arial"/>
          <w:sz w:val="24"/>
          <w:szCs w:val="24"/>
        </w:rPr>
        <w:t>We can all stay healthy and live with COVID-19 and other viruses by getting fully vaccinated, staying home when we are sick, and practicing good hygiene. These same successful health prevention tools apply to many infectious diseases. It is why we have made so much progress in the past three years.</w:t>
      </w:r>
    </w:p>
    <w:p w14:paraId="28230209" w14:textId="77777777" w:rsidR="005B4168" w:rsidRPr="005B4168" w:rsidRDefault="005B4168" w:rsidP="005B4168">
      <w:pPr>
        <w:shd w:val="clear" w:color="auto" w:fill="FEFEFE"/>
        <w:spacing w:after="0" w:line="360" w:lineRule="auto"/>
        <w:rPr>
          <w:rFonts w:ascii="Arial" w:eastAsia="Times New Roman" w:hAnsi="Arial" w:cs="Open Sans"/>
          <w:color w:val="0A0A0A"/>
          <w:sz w:val="24"/>
          <w:szCs w:val="24"/>
        </w:rPr>
      </w:pPr>
      <w:r w:rsidRPr="005B4168">
        <w:rPr>
          <w:rFonts w:ascii="Arial" w:eastAsia="Times New Roman" w:hAnsi="Arial" w:cs="Open Sans"/>
          <w:color w:val="0A0A0A"/>
          <w:sz w:val="24"/>
          <w:szCs w:val="24"/>
        </w:rPr>
        <w:t> </w:t>
      </w:r>
    </w:p>
    <w:p w14:paraId="6211ECCF" w14:textId="77777777" w:rsidR="005B4168" w:rsidRPr="005B4168" w:rsidRDefault="005B4168" w:rsidP="005B4168">
      <w:pPr>
        <w:shd w:val="clear" w:color="auto" w:fill="FEFEFE"/>
        <w:spacing w:after="0" w:line="360" w:lineRule="auto"/>
        <w:rPr>
          <w:rFonts w:ascii="Arial" w:eastAsia="Times New Roman" w:hAnsi="Arial" w:cs="Open Sans"/>
          <w:color w:val="0A0A0A"/>
          <w:sz w:val="24"/>
          <w:szCs w:val="24"/>
        </w:rPr>
      </w:pPr>
      <w:r w:rsidRPr="005B4168">
        <w:rPr>
          <w:rFonts w:ascii="Arial" w:eastAsia="Times New Roman" w:hAnsi="Arial" w:cs="Open Sans"/>
          <w:b/>
          <w:bCs/>
          <w:color w:val="0A0A0A"/>
          <w:sz w:val="24"/>
          <w:szCs w:val="24"/>
        </w:rPr>
        <w:t>Q: What should I do to protect myself from COVID-19:</w:t>
      </w:r>
    </w:p>
    <w:p w14:paraId="689A8FB3" w14:textId="6C48B885" w:rsidR="005B4168" w:rsidRPr="003109F3" w:rsidRDefault="08F0A861" w:rsidP="005B4168">
      <w:pPr>
        <w:shd w:val="clear" w:color="auto" w:fill="FEFEFE"/>
        <w:spacing w:after="0" w:line="360" w:lineRule="auto"/>
        <w:rPr>
          <w:rFonts w:ascii="Arial" w:eastAsia="Times New Roman" w:hAnsi="Arial" w:cs="Open Sans"/>
          <w:color w:val="0A0A0A"/>
          <w:sz w:val="24"/>
          <w:szCs w:val="24"/>
        </w:rPr>
      </w:pPr>
      <w:r w:rsidRPr="445124AE">
        <w:rPr>
          <w:rFonts w:ascii="Arial" w:eastAsia="Times New Roman" w:hAnsi="Arial" w:cs="Open Sans"/>
          <w:b/>
          <w:bCs/>
          <w:color w:val="0A0A0A"/>
          <w:sz w:val="24"/>
          <w:szCs w:val="24"/>
        </w:rPr>
        <w:t>A</w:t>
      </w:r>
      <w:r w:rsidRPr="445124AE">
        <w:rPr>
          <w:rFonts w:ascii="Arial" w:eastAsia="Times New Roman" w:hAnsi="Arial" w:cs="Open Sans"/>
          <w:color w:val="0A0A0A"/>
          <w:sz w:val="24"/>
          <w:szCs w:val="24"/>
        </w:rPr>
        <w:t>: </w:t>
      </w:r>
      <w:r w:rsidRPr="445124AE">
        <w:rPr>
          <w:rFonts w:ascii="Arial" w:eastAsia="Times New Roman" w:hAnsi="Arial" w:cs="Open Sans"/>
          <w:color w:val="403F42"/>
          <w:sz w:val="24"/>
          <w:szCs w:val="24"/>
        </w:rPr>
        <w:t xml:space="preserve">You still should get vaccinated, get the updated </w:t>
      </w:r>
      <w:r w:rsidR="4F07B391" w:rsidRPr="445124AE">
        <w:rPr>
          <w:rFonts w:ascii="Arial" w:eastAsia="Times New Roman" w:hAnsi="Arial" w:cs="Open Sans"/>
          <w:color w:val="403F42"/>
          <w:sz w:val="24"/>
          <w:szCs w:val="24"/>
        </w:rPr>
        <w:t>v</w:t>
      </w:r>
      <w:r w:rsidR="5CEBF643" w:rsidRPr="445124AE">
        <w:rPr>
          <w:rFonts w:ascii="Arial" w:eastAsia="Times New Roman" w:hAnsi="Arial" w:cs="Open Sans"/>
          <w:color w:val="403F42"/>
          <w:sz w:val="24"/>
          <w:szCs w:val="24"/>
        </w:rPr>
        <w:t>accine</w:t>
      </w:r>
      <w:r w:rsidRPr="445124AE">
        <w:rPr>
          <w:rFonts w:ascii="Arial" w:eastAsia="Times New Roman" w:hAnsi="Arial" w:cs="Open Sans"/>
          <w:color w:val="403F42"/>
          <w:sz w:val="24"/>
          <w:szCs w:val="24"/>
        </w:rPr>
        <w:t>, use at-home tests, stay home when you are sick, and wear a high-quality mask when respiratory viruses are circulating at high levels in your community. These are all ways we can continue to protect ourselves and manage this virus. We hope that </w:t>
      </w:r>
      <w:r w:rsidRPr="445124AE">
        <w:rPr>
          <w:rFonts w:ascii="Arial" w:eastAsia="Times New Roman" w:hAnsi="Arial" w:cs="Open Sans"/>
          <w:color w:val="0A0A0A"/>
          <w:sz w:val="24"/>
          <w:szCs w:val="24"/>
        </w:rPr>
        <w:t xml:space="preserve">COVID-19 will </w:t>
      </w:r>
      <w:r w:rsidRPr="445124AE">
        <w:rPr>
          <w:rFonts w:ascii="Arial" w:eastAsia="Times New Roman" w:hAnsi="Arial" w:cs="Open Sans"/>
          <w:color w:val="0A0A0A"/>
          <w:sz w:val="24"/>
          <w:szCs w:val="24"/>
        </w:rPr>
        <w:lastRenderedPageBreak/>
        <w:t>follow the trajectory of other seasonal illnesses</w:t>
      </w:r>
      <w:r w:rsidR="3038D26E" w:rsidRPr="445124AE">
        <w:rPr>
          <w:rFonts w:ascii="Arial" w:eastAsia="Times New Roman" w:hAnsi="Arial" w:cs="Open Sans"/>
          <w:color w:val="0A0A0A"/>
          <w:sz w:val="24"/>
          <w:szCs w:val="24"/>
        </w:rPr>
        <w:t xml:space="preserve"> and</w:t>
      </w:r>
      <w:r w:rsidRPr="445124AE">
        <w:rPr>
          <w:rFonts w:ascii="Arial" w:eastAsia="Times New Roman" w:hAnsi="Arial" w:cs="Open Sans"/>
          <w:color w:val="0A0A0A"/>
          <w:sz w:val="24"/>
          <w:szCs w:val="24"/>
        </w:rPr>
        <w:t xml:space="preserve"> </w:t>
      </w:r>
      <w:r w:rsidR="459E268F" w:rsidRPr="445124AE">
        <w:rPr>
          <w:rFonts w:ascii="Arial" w:eastAsia="Times New Roman" w:hAnsi="Arial" w:cs="Open Sans"/>
          <w:color w:val="0A0A0A"/>
          <w:sz w:val="24"/>
          <w:szCs w:val="24"/>
        </w:rPr>
        <w:t>remain ready</w:t>
      </w:r>
      <w:r w:rsidRPr="445124AE">
        <w:rPr>
          <w:rFonts w:ascii="Arial" w:eastAsia="Times New Roman" w:hAnsi="Arial" w:cs="Open Sans"/>
          <w:color w:val="0A0A0A"/>
          <w:sz w:val="24"/>
          <w:szCs w:val="24"/>
        </w:rPr>
        <w:t xml:space="preserve"> to ramp up our efforts during respiratory disease season which typically runs from October through April.</w:t>
      </w:r>
      <w:r w:rsidR="3B694D24" w:rsidRPr="445124AE">
        <w:rPr>
          <w:rFonts w:ascii="Arial" w:eastAsia="Times New Roman" w:hAnsi="Arial" w:cs="Open Sans"/>
          <w:color w:val="0A0A0A"/>
          <w:sz w:val="24"/>
          <w:szCs w:val="24"/>
        </w:rPr>
        <w:t xml:space="preserve"> </w:t>
      </w:r>
      <w:r w:rsidR="0D125828" w:rsidRPr="445124AE">
        <w:rPr>
          <w:rFonts w:ascii="Arial" w:eastAsia="Times New Roman" w:hAnsi="Arial" w:cs="Open Sans"/>
          <w:color w:val="0A0A0A"/>
          <w:sz w:val="24"/>
          <w:szCs w:val="24"/>
        </w:rPr>
        <w:t>P</w:t>
      </w:r>
      <w:r w:rsidR="393F54E0" w:rsidRPr="445124AE">
        <w:rPr>
          <w:rFonts w:ascii="Arial" w:eastAsia="Times New Roman" w:hAnsi="Arial" w:cs="Open Sans"/>
          <w:color w:val="0A0A0A"/>
          <w:sz w:val="24"/>
          <w:szCs w:val="24"/>
        </w:rPr>
        <w:t xml:space="preserve">lease </w:t>
      </w:r>
      <w:r w:rsidRPr="445124AE">
        <w:rPr>
          <w:rFonts w:ascii="Arial" w:eastAsia="Times New Roman" w:hAnsi="Arial" w:cs="Open Sans"/>
          <w:color w:val="0A0A0A"/>
          <w:sz w:val="24"/>
          <w:szCs w:val="24"/>
        </w:rPr>
        <w:t>visit the  </w:t>
      </w:r>
      <w:hyperlink r:id="rId10">
        <w:r w:rsidRPr="445124AE">
          <w:rPr>
            <w:rFonts w:ascii="Arial" w:eastAsia="Times New Roman" w:hAnsi="Arial" w:cs="Open Sans"/>
            <w:color w:val="0000FF"/>
            <w:sz w:val="24"/>
            <w:szCs w:val="24"/>
            <w:u w:val="single"/>
          </w:rPr>
          <w:t>Center for Disease Control and Prevention’s website</w:t>
        </w:r>
      </w:hyperlink>
      <w:r w:rsidRPr="445124AE">
        <w:rPr>
          <w:rFonts w:ascii="Arial" w:eastAsia="Times New Roman" w:hAnsi="Arial" w:cs="Open Sans"/>
          <w:color w:val="0A0A0A"/>
          <w:sz w:val="24"/>
          <w:szCs w:val="24"/>
        </w:rPr>
        <w:t xml:space="preserve"> for the latest </w:t>
      </w:r>
      <w:r w:rsidR="393F54E0" w:rsidRPr="445124AE">
        <w:rPr>
          <w:rFonts w:ascii="Arial" w:eastAsia="Times New Roman" w:hAnsi="Arial" w:cs="Open Sans"/>
          <w:color w:val="0A0A0A"/>
          <w:sz w:val="24"/>
          <w:szCs w:val="24"/>
        </w:rPr>
        <w:t xml:space="preserve">COVID-19 </w:t>
      </w:r>
      <w:r w:rsidRPr="445124AE">
        <w:rPr>
          <w:rFonts w:ascii="Arial" w:eastAsia="Times New Roman" w:hAnsi="Arial" w:cs="Open Sans"/>
          <w:color w:val="0A0A0A"/>
          <w:sz w:val="24"/>
          <w:szCs w:val="24"/>
        </w:rPr>
        <w:t>guidance.</w:t>
      </w:r>
    </w:p>
    <w:p w14:paraId="4CBFBC4C" w14:textId="77777777" w:rsidR="005B4168" w:rsidRPr="003109F3" w:rsidRDefault="005B4168" w:rsidP="005B4168">
      <w:pPr>
        <w:shd w:val="clear" w:color="auto" w:fill="FEFEFE"/>
        <w:spacing w:after="0" w:line="360" w:lineRule="auto"/>
        <w:rPr>
          <w:rFonts w:ascii="Arial" w:eastAsia="Times New Roman" w:hAnsi="Arial" w:cs="Open Sans"/>
          <w:color w:val="0A0A0A"/>
          <w:sz w:val="24"/>
          <w:szCs w:val="24"/>
        </w:rPr>
      </w:pPr>
      <w:r w:rsidRPr="003109F3">
        <w:rPr>
          <w:rFonts w:ascii="Arial" w:eastAsia="Times New Roman" w:hAnsi="Arial" w:cs="Open Sans"/>
          <w:color w:val="0A0A0A"/>
          <w:sz w:val="24"/>
          <w:szCs w:val="24"/>
        </w:rPr>
        <w:t> </w:t>
      </w:r>
    </w:p>
    <w:p w14:paraId="72A77C55" w14:textId="3E3149D9" w:rsidR="005B4168" w:rsidRPr="003109F3" w:rsidRDefault="005B4168" w:rsidP="005B4168">
      <w:pPr>
        <w:shd w:val="clear" w:color="auto" w:fill="FEFEFE"/>
        <w:spacing w:after="0" w:line="360" w:lineRule="auto"/>
        <w:rPr>
          <w:rFonts w:ascii="Arial" w:eastAsia="Times New Roman" w:hAnsi="Arial" w:cs="Open Sans"/>
          <w:b/>
          <w:bCs/>
          <w:color w:val="0A0A0A"/>
          <w:sz w:val="24"/>
          <w:szCs w:val="24"/>
        </w:rPr>
      </w:pPr>
      <w:r w:rsidRPr="003109F3">
        <w:rPr>
          <w:rFonts w:ascii="Arial" w:eastAsia="Times New Roman" w:hAnsi="Arial" w:cs="Open Sans"/>
          <w:b/>
          <w:bCs/>
          <w:color w:val="0A0A0A"/>
          <w:sz w:val="24"/>
          <w:szCs w:val="24"/>
        </w:rPr>
        <w:t>Q: What about my HUSKY/CHIP, SNAP</w:t>
      </w:r>
      <w:r w:rsidR="000D59FB">
        <w:rPr>
          <w:rFonts w:ascii="Arial" w:eastAsia="Times New Roman" w:hAnsi="Arial" w:cs="Open Sans"/>
          <w:b/>
          <w:bCs/>
          <w:color w:val="0A0A0A"/>
          <w:sz w:val="24"/>
          <w:szCs w:val="24"/>
        </w:rPr>
        <w:t>,</w:t>
      </w:r>
      <w:r w:rsidRPr="003109F3">
        <w:rPr>
          <w:rFonts w:ascii="Arial" w:eastAsia="Times New Roman" w:hAnsi="Arial" w:cs="Open Sans"/>
          <w:b/>
          <w:bCs/>
          <w:color w:val="0A0A0A"/>
          <w:sz w:val="24"/>
          <w:szCs w:val="24"/>
        </w:rPr>
        <w:t xml:space="preserve"> or cash benefits?</w:t>
      </w:r>
    </w:p>
    <w:p w14:paraId="1E59C915" w14:textId="3CDBAC72" w:rsidR="005B4168" w:rsidRDefault="005B4168" w:rsidP="005B4168">
      <w:pPr>
        <w:shd w:val="clear" w:color="auto" w:fill="FEFEFE"/>
        <w:spacing w:after="0" w:line="360" w:lineRule="auto"/>
        <w:rPr>
          <w:rFonts w:ascii="Arial" w:eastAsia="Times New Roman" w:hAnsi="Arial" w:cs="Open Sans"/>
          <w:color w:val="0000FF"/>
          <w:sz w:val="24"/>
          <w:szCs w:val="24"/>
          <w:u w:val="single"/>
        </w:rPr>
      </w:pPr>
      <w:r w:rsidRPr="003109F3">
        <w:rPr>
          <w:rFonts w:ascii="Arial" w:eastAsia="Times New Roman" w:hAnsi="Arial" w:cs="Open Sans"/>
          <w:color w:val="0A0A0A"/>
          <w:sz w:val="24"/>
          <w:szCs w:val="24"/>
        </w:rPr>
        <w:t>A: Please visit the Connecticut Department of Social Services’ </w:t>
      </w:r>
      <w:r w:rsidRPr="003109F3">
        <w:rPr>
          <w:rFonts w:ascii="Arial" w:eastAsia="Times New Roman" w:hAnsi="Arial" w:cs="Open Sans"/>
          <w:color w:val="0000FF"/>
          <w:sz w:val="24"/>
          <w:szCs w:val="24"/>
          <w:u w:val="single"/>
        </w:rPr>
        <w:t>“Preparing for the End of the COVID-19 Public Health Emergency</w:t>
      </w:r>
      <w:r w:rsidR="00EC3E01">
        <w:rPr>
          <w:rFonts w:ascii="Arial" w:eastAsia="Times New Roman" w:hAnsi="Arial" w:cs="Open Sans"/>
          <w:color w:val="0000FF"/>
          <w:sz w:val="24"/>
          <w:szCs w:val="24"/>
          <w:u w:val="single"/>
        </w:rPr>
        <w:t>”</w:t>
      </w:r>
      <w:r w:rsidRPr="003109F3">
        <w:rPr>
          <w:rFonts w:ascii="Arial" w:eastAsia="Times New Roman" w:hAnsi="Arial" w:cs="Open Sans"/>
          <w:color w:val="0000FF"/>
          <w:sz w:val="24"/>
          <w:szCs w:val="24"/>
          <w:u w:val="single"/>
        </w:rPr>
        <w:t> webpage.</w:t>
      </w:r>
      <w:r w:rsidR="003109F3">
        <w:rPr>
          <w:rFonts w:ascii="Arial" w:eastAsia="Times New Roman" w:hAnsi="Arial" w:cs="Open Sans"/>
          <w:color w:val="0000FF"/>
          <w:sz w:val="24"/>
          <w:szCs w:val="24"/>
          <w:u w:val="single"/>
        </w:rPr>
        <w:t xml:space="preserve"> </w:t>
      </w:r>
    </w:p>
    <w:p w14:paraId="31AB516F" w14:textId="77777777" w:rsidR="00E15A2D" w:rsidRDefault="00E15A2D" w:rsidP="005B4168">
      <w:pPr>
        <w:shd w:val="clear" w:color="auto" w:fill="FEFEFE"/>
        <w:spacing w:after="0" w:line="360" w:lineRule="auto"/>
        <w:rPr>
          <w:rFonts w:ascii="Arial" w:eastAsia="Times New Roman" w:hAnsi="Arial" w:cs="Open Sans"/>
          <w:color w:val="0000FF"/>
          <w:sz w:val="24"/>
          <w:szCs w:val="24"/>
          <w:u w:val="single"/>
        </w:rPr>
      </w:pPr>
    </w:p>
    <w:p w14:paraId="3C365C50" w14:textId="12532E2C" w:rsidR="00E15A2D" w:rsidRPr="00EA31C1" w:rsidRDefault="00E15A2D" w:rsidP="005B4168">
      <w:pPr>
        <w:shd w:val="clear" w:color="auto" w:fill="FEFEFE"/>
        <w:spacing w:after="0" w:line="360" w:lineRule="auto"/>
        <w:rPr>
          <w:rFonts w:ascii="Arial" w:eastAsia="Times New Roman" w:hAnsi="Arial" w:cs="Open Sans"/>
          <w:b/>
          <w:bCs/>
          <w:sz w:val="24"/>
          <w:szCs w:val="24"/>
        </w:rPr>
      </w:pPr>
      <w:r w:rsidRPr="00EA31C1">
        <w:rPr>
          <w:rFonts w:ascii="Arial" w:eastAsia="Times New Roman" w:hAnsi="Arial" w:cs="Open Sans"/>
          <w:b/>
          <w:bCs/>
          <w:sz w:val="24"/>
          <w:szCs w:val="24"/>
        </w:rPr>
        <w:t xml:space="preserve">Q: What is going to happen to the </w:t>
      </w:r>
      <w:r w:rsidR="006A2526" w:rsidRPr="00EA31C1">
        <w:rPr>
          <w:rFonts w:ascii="Arial" w:eastAsia="Times New Roman" w:hAnsi="Arial" w:cs="Open Sans"/>
          <w:b/>
          <w:bCs/>
          <w:sz w:val="24"/>
          <w:szCs w:val="24"/>
        </w:rPr>
        <w:t>COVID Alert CT app?</w:t>
      </w:r>
    </w:p>
    <w:p w14:paraId="6C14E2B6" w14:textId="59C28B97" w:rsidR="006A2526" w:rsidRPr="00EA31C1" w:rsidRDefault="006A2526" w:rsidP="005B4168">
      <w:pPr>
        <w:shd w:val="clear" w:color="auto" w:fill="FEFEFE"/>
        <w:spacing w:after="0" w:line="360" w:lineRule="auto"/>
        <w:rPr>
          <w:rFonts w:ascii="Arial" w:eastAsia="Times New Roman" w:hAnsi="Arial" w:cs="Open Sans"/>
          <w:sz w:val="24"/>
          <w:szCs w:val="24"/>
        </w:rPr>
      </w:pPr>
      <w:r w:rsidRPr="00EA31C1">
        <w:rPr>
          <w:rFonts w:ascii="Arial" w:eastAsia="Times New Roman" w:hAnsi="Arial" w:cs="Open Sans"/>
          <w:sz w:val="24"/>
          <w:szCs w:val="24"/>
        </w:rPr>
        <w:t xml:space="preserve">A: The COVID Alert CT </w:t>
      </w:r>
      <w:r w:rsidR="000B4598" w:rsidRPr="00EA31C1">
        <w:rPr>
          <w:rFonts w:ascii="Arial" w:eastAsia="Times New Roman" w:hAnsi="Arial" w:cs="Open Sans"/>
          <w:sz w:val="24"/>
          <w:szCs w:val="24"/>
        </w:rPr>
        <w:t xml:space="preserve">app which was developed </w:t>
      </w:r>
      <w:r w:rsidR="004B483E" w:rsidRPr="00EA31C1">
        <w:rPr>
          <w:rFonts w:ascii="Arial" w:eastAsia="Times New Roman" w:hAnsi="Arial" w:cs="Open Sans"/>
          <w:sz w:val="24"/>
          <w:szCs w:val="24"/>
        </w:rPr>
        <w:t xml:space="preserve">for the Apple iPhone and Android platforms will be discontinued </w:t>
      </w:r>
      <w:r w:rsidR="00D00045" w:rsidRPr="00EA31C1">
        <w:rPr>
          <w:rFonts w:ascii="Arial" w:eastAsia="Times New Roman" w:hAnsi="Arial" w:cs="Open Sans"/>
          <w:sz w:val="24"/>
          <w:szCs w:val="24"/>
        </w:rPr>
        <w:t>starting</w:t>
      </w:r>
      <w:r w:rsidR="004B483E" w:rsidRPr="00EA31C1">
        <w:rPr>
          <w:rFonts w:ascii="Arial" w:eastAsia="Times New Roman" w:hAnsi="Arial" w:cs="Open Sans"/>
          <w:sz w:val="24"/>
          <w:szCs w:val="24"/>
        </w:rPr>
        <w:t xml:space="preserve"> May</w:t>
      </w:r>
      <w:r w:rsidR="00141DEE" w:rsidRPr="00EA31C1">
        <w:rPr>
          <w:rFonts w:ascii="Arial" w:eastAsia="Times New Roman" w:hAnsi="Arial" w:cs="Open Sans"/>
          <w:sz w:val="24"/>
          <w:szCs w:val="24"/>
        </w:rPr>
        <w:t xml:space="preserve"> 11 per the Association of Public </w:t>
      </w:r>
      <w:r w:rsidR="00A34434" w:rsidRPr="00EA31C1">
        <w:rPr>
          <w:rFonts w:ascii="Arial" w:eastAsia="Times New Roman" w:hAnsi="Arial" w:cs="Open Sans"/>
          <w:sz w:val="24"/>
          <w:szCs w:val="24"/>
        </w:rPr>
        <w:t>Health Lab</w:t>
      </w:r>
      <w:r w:rsidR="00D00045" w:rsidRPr="00EA31C1">
        <w:rPr>
          <w:rFonts w:ascii="Arial" w:eastAsia="Times New Roman" w:hAnsi="Arial" w:cs="Open Sans"/>
          <w:sz w:val="24"/>
          <w:szCs w:val="24"/>
        </w:rPr>
        <w:t xml:space="preserve">oratories, Apple and Google. </w:t>
      </w:r>
      <w:r w:rsidR="00863A30" w:rsidRPr="00EA31C1">
        <w:rPr>
          <w:rFonts w:ascii="Arial" w:eastAsia="Times New Roman" w:hAnsi="Arial" w:cs="Open Sans"/>
          <w:sz w:val="24"/>
          <w:szCs w:val="24"/>
        </w:rPr>
        <w:t>Messages</w:t>
      </w:r>
      <w:r w:rsidR="00756CCC" w:rsidRPr="00EA31C1">
        <w:rPr>
          <w:rFonts w:ascii="Arial" w:eastAsia="Times New Roman" w:hAnsi="Arial" w:cs="Open Sans"/>
          <w:sz w:val="24"/>
          <w:szCs w:val="24"/>
        </w:rPr>
        <w:t xml:space="preserve"> regarding this</w:t>
      </w:r>
      <w:r w:rsidR="00863A30" w:rsidRPr="00EA31C1">
        <w:rPr>
          <w:rFonts w:ascii="Arial" w:eastAsia="Times New Roman" w:hAnsi="Arial" w:cs="Open Sans"/>
          <w:sz w:val="24"/>
          <w:szCs w:val="24"/>
        </w:rPr>
        <w:t xml:space="preserve"> are being deployed </w:t>
      </w:r>
      <w:r w:rsidR="002E10D9">
        <w:rPr>
          <w:rFonts w:ascii="Arial" w:eastAsia="Times New Roman" w:hAnsi="Arial" w:cs="Open Sans"/>
          <w:sz w:val="24"/>
          <w:szCs w:val="24"/>
        </w:rPr>
        <w:t>to all users of this app.</w:t>
      </w:r>
    </w:p>
    <w:p w14:paraId="7583FC5F" w14:textId="77777777" w:rsidR="005B4168" w:rsidRPr="003109F3" w:rsidRDefault="005B4168" w:rsidP="005B4168">
      <w:pPr>
        <w:shd w:val="clear" w:color="auto" w:fill="FEFEFE"/>
        <w:spacing w:after="0" w:line="360" w:lineRule="auto"/>
        <w:rPr>
          <w:rFonts w:ascii="Arial" w:eastAsia="Times New Roman" w:hAnsi="Arial" w:cs="Open Sans"/>
          <w:color w:val="0A0A0A"/>
          <w:sz w:val="24"/>
          <w:szCs w:val="24"/>
        </w:rPr>
      </w:pPr>
      <w:r w:rsidRPr="003109F3">
        <w:rPr>
          <w:rFonts w:ascii="Arial" w:eastAsia="Times New Roman" w:hAnsi="Arial" w:cs="Open Sans"/>
          <w:color w:val="0A0A0A"/>
          <w:sz w:val="24"/>
          <w:szCs w:val="24"/>
        </w:rPr>
        <w:t> </w:t>
      </w:r>
    </w:p>
    <w:p w14:paraId="6375CF3B" w14:textId="0045667E" w:rsidR="005B4168" w:rsidRPr="003109F3" w:rsidRDefault="005B4168" w:rsidP="005B4168">
      <w:pPr>
        <w:shd w:val="clear" w:color="auto" w:fill="FEFEFE"/>
        <w:spacing w:after="0" w:line="360" w:lineRule="auto"/>
        <w:rPr>
          <w:rFonts w:ascii="Arial" w:eastAsia="Times New Roman" w:hAnsi="Arial" w:cs="Open Sans"/>
          <w:b/>
          <w:bCs/>
          <w:color w:val="0A0A0A"/>
          <w:sz w:val="24"/>
          <w:szCs w:val="24"/>
        </w:rPr>
      </w:pPr>
      <w:r w:rsidRPr="003109F3">
        <w:rPr>
          <w:rFonts w:ascii="Arial" w:eastAsia="Times New Roman" w:hAnsi="Arial" w:cs="Open Sans"/>
          <w:b/>
          <w:bCs/>
          <w:color w:val="0A0A0A"/>
          <w:sz w:val="24"/>
          <w:szCs w:val="24"/>
        </w:rPr>
        <w:t>DPH Public Health Emergency </w:t>
      </w:r>
      <w:r w:rsidR="00D65F63">
        <w:rPr>
          <w:rFonts w:ascii="Arial" w:eastAsia="Times New Roman" w:hAnsi="Arial" w:cs="Open Sans"/>
          <w:b/>
          <w:bCs/>
          <w:color w:val="0A0A0A"/>
          <w:sz w:val="24"/>
          <w:szCs w:val="24"/>
        </w:rPr>
        <w:t xml:space="preserve">Recovery and </w:t>
      </w:r>
      <w:r w:rsidRPr="003109F3">
        <w:rPr>
          <w:rFonts w:ascii="Arial" w:eastAsia="Times New Roman" w:hAnsi="Arial" w:cs="Open Sans"/>
          <w:b/>
          <w:bCs/>
          <w:color w:val="0A0A0A"/>
          <w:sz w:val="24"/>
          <w:szCs w:val="24"/>
        </w:rPr>
        <w:t>Demobilization Plans</w:t>
      </w:r>
    </w:p>
    <w:p w14:paraId="399BFB0D" w14:textId="77777777" w:rsidR="005B4168" w:rsidRPr="003109F3" w:rsidRDefault="005B4168" w:rsidP="005B4168">
      <w:pPr>
        <w:shd w:val="clear" w:color="auto" w:fill="FEFEFE"/>
        <w:spacing w:after="0" w:line="360" w:lineRule="auto"/>
        <w:rPr>
          <w:rFonts w:ascii="Arial" w:eastAsia="Times New Roman" w:hAnsi="Arial" w:cs="Open Sans"/>
          <w:color w:val="0A0A0A"/>
          <w:sz w:val="24"/>
          <w:szCs w:val="24"/>
        </w:rPr>
      </w:pPr>
      <w:r w:rsidRPr="003109F3">
        <w:rPr>
          <w:rFonts w:ascii="Arial" w:eastAsia="Times New Roman" w:hAnsi="Arial" w:cs="Open Sans"/>
          <w:color w:val="0A0A0A"/>
          <w:sz w:val="24"/>
          <w:szCs w:val="24"/>
          <w:u w:val="single"/>
        </w:rPr>
        <w:t>COVID-19 Testing</w:t>
      </w:r>
    </w:p>
    <w:p w14:paraId="2FFAFBCA" w14:textId="313D5BE1" w:rsidR="005B4168" w:rsidRPr="003109F3" w:rsidRDefault="005B4168" w:rsidP="005B4168">
      <w:pPr>
        <w:numPr>
          <w:ilvl w:val="0"/>
          <w:numId w:val="1"/>
        </w:numPr>
        <w:shd w:val="clear" w:color="auto" w:fill="FEFEFE"/>
        <w:spacing w:after="0" w:line="360" w:lineRule="auto"/>
        <w:ind w:left="1440"/>
        <w:rPr>
          <w:rFonts w:ascii="Arial" w:eastAsia="Times New Roman" w:hAnsi="Arial" w:cs="Open Sans"/>
          <w:color w:val="0A0A0A"/>
          <w:sz w:val="24"/>
          <w:szCs w:val="24"/>
        </w:rPr>
      </w:pPr>
      <w:r w:rsidRPr="003109F3">
        <w:rPr>
          <w:rFonts w:ascii="Arial" w:eastAsia="Times New Roman" w:hAnsi="Arial" w:cs="Open Sans"/>
          <w:color w:val="0A0A0A"/>
          <w:sz w:val="24"/>
          <w:szCs w:val="24"/>
        </w:rPr>
        <w:t>State supported COVID-19 testing at four Community Health Centers will end on June 30</w:t>
      </w:r>
      <w:r w:rsidR="00B043A0">
        <w:rPr>
          <w:rFonts w:ascii="Arial" w:eastAsia="Times New Roman" w:hAnsi="Arial" w:cs="Open Sans"/>
          <w:color w:val="0A0A0A"/>
          <w:sz w:val="24"/>
          <w:szCs w:val="24"/>
        </w:rPr>
        <w:t>, 2023.</w:t>
      </w:r>
    </w:p>
    <w:p w14:paraId="4A9A3499" w14:textId="61EB4B64" w:rsidR="005B4168" w:rsidRPr="003109F3" w:rsidRDefault="005B4168" w:rsidP="005B4168">
      <w:pPr>
        <w:numPr>
          <w:ilvl w:val="0"/>
          <w:numId w:val="1"/>
        </w:numPr>
        <w:shd w:val="clear" w:color="auto" w:fill="FEFEFE"/>
        <w:spacing w:after="0" w:line="360" w:lineRule="auto"/>
        <w:ind w:left="1440"/>
        <w:rPr>
          <w:rFonts w:ascii="Arial" w:eastAsia="Times New Roman" w:hAnsi="Arial" w:cs="Open Sans"/>
          <w:color w:val="0A0A0A"/>
          <w:sz w:val="24"/>
          <w:szCs w:val="24"/>
        </w:rPr>
      </w:pPr>
      <w:r w:rsidRPr="003109F3">
        <w:rPr>
          <w:rFonts w:ascii="Arial" w:eastAsia="Times New Roman" w:hAnsi="Arial" w:cs="Open Sans"/>
          <w:color w:val="0A0A0A"/>
          <w:sz w:val="24"/>
          <w:szCs w:val="24"/>
        </w:rPr>
        <w:t>Self-test kits are still available from the federal government at </w:t>
      </w:r>
      <w:hyperlink r:id="rId11" w:history="1">
        <w:r w:rsidRPr="003109F3">
          <w:rPr>
            <w:rFonts w:ascii="Arial" w:eastAsia="Times New Roman" w:hAnsi="Arial" w:cs="Open Sans"/>
            <w:color w:val="0000FF"/>
            <w:sz w:val="24"/>
            <w:szCs w:val="24"/>
            <w:u w:val="single"/>
          </w:rPr>
          <w:t>www.covid.gov</w:t>
        </w:r>
      </w:hyperlink>
      <w:r w:rsidRPr="003109F3">
        <w:rPr>
          <w:rFonts w:ascii="Arial" w:eastAsia="Times New Roman" w:hAnsi="Arial" w:cs="Open Sans"/>
          <w:color w:val="0A0A0A"/>
          <w:sz w:val="24"/>
          <w:szCs w:val="24"/>
        </w:rPr>
        <w:t xml:space="preserve"> or </w:t>
      </w:r>
      <w:r w:rsidR="001029BF">
        <w:rPr>
          <w:rFonts w:ascii="Arial" w:eastAsia="Times New Roman" w:hAnsi="Arial" w:cs="Open Sans"/>
          <w:color w:val="0A0A0A"/>
          <w:sz w:val="24"/>
          <w:szCs w:val="24"/>
        </w:rPr>
        <w:t xml:space="preserve">they </w:t>
      </w:r>
      <w:r w:rsidRPr="003109F3">
        <w:rPr>
          <w:rFonts w:ascii="Arial" w:eastAsia="Times New Roman" w:hAnsi="Arial" w:cs="Open Sans"/>
          <w:color w:val="0A0A0A"/>
          <w:sz w:val="24"/>
          <w:szCs w:val="24"/>
        </w:rPr>
        <w:t>can be purchased at pharmacies and other retail outlets</w:t>
      </w:r>
      <w:r w:rsidR="00B043A0" w:rsidRPr="005B4168">
        <w:rPr>
          <w:rFonts w:ascii="Arial" w:eastAsia="Times New Roman" w:hAnsi="Arial" w:cs="Open Sans"/>
          <w:color w:val="0A0A0A"/>
          <w:sz w:val="24"/>
          <w:szCs w:val="24"/>
        </w:rPr>
        <w:t>.</w:t>
      </w:r>
      <w:r w:rsidRPr="003109F3">
        <w:rPr>
          <w:rFonts w:ascii="Arial" w:eastAsia="Times New Roman" w:hAnsi="Arial" w:cs="Open Sans"/>
          <w:color w:val="0A0A0A"/>
          <w:sz w:val="24"/>
          <w:szCs w:val="24"/>
        </w:rPr>
        <w:t> </w:t>
      </w:r>
    </w:p>
    <w:p w14:paraId="7A1258C3" w14:textId="77777777" w:rsidR="003109F3" w:rsidRPr="003109F3" w:rsidRDefault="003109F3" w:rsidP="0043014D">
      <w:pPr>
        <w:shd w:val="clear" w:color="auto" w:fill="FEFEFE"/>
        <w:spacing w:after="0" w:line="360" w:lineRule="auto"/>
        <w:ind w:left="1440"/>
        <w:rPr>
          <w:rFonts w:ascii="Arial" w:eastAsia="Times New Roman" w:hAnsi="Arial" w:cs="Open Sans"/>
          <w:color w:val="0A0A0A"/>
          <w:sz w:val="24"/>
          <w:szCs w:val="24"/>
        </w:rPr>
      </w:pPr>
    </w:p>
    <w:p w14:paraId="18E09E9C" w14:textId="77777777" w:rsidR="005B4168" w:rsidRPr="003109F3" w:rsidRDefault="005B4168" w:rsidP="005B4168">
      <w:pPr>
        <w:shd w:val="clear" w:color="auto" w:fill="FEFEFE"/>
        <w:spacing w:after="0" w:line="360" w:lineRule="auto"/>
        <w:rPr>
          <w:rFonts w:ascii="Arial" w:eastAsia="Times New Roman" w:hAnsi="Arial" w:cs="Open Sans"/>
          <w:color w:val="0A0A0A"/>
          <w:sz w:val="24"/>
          <w:szCs w:val="24"/>
        </w:rPr>
      </w:pPr>
      <w:r w:rsidRPr="003109F3">
        <w:rPr>
          <w:rFonts w:ascii="Arial" w:eastAsia="Times New Roman" w:hAnsi="Arial" w:cs="Open Sans"/>
          <w:color w:val="0A0A0A"/>
          <w:sz w:val="24"/>
          <w:szCs w:val="24"/>
          <w:u w:val="single"/>
        </w:rPr>
        <w:t>COVID-19 Vaccines</w:t>
      </w:r>
    </w:p>
    <w:p w14:paraId="7C319605" w14:textId="52735B11" w:rsidR="005B4168" w:rsidRPr="003109F3" w:rsidRDefault="128029B4" w:rsidP="005B4168">
      <w:pPr>
        <w:numPr>
          <w:ilvl w:val="0"/>
          <w:numId w:val="2"/>
        </w:numPr>
        <w:shd w:val="clear" w:color="auto" w:fill="FEFEFE"/>
        <w:spacing w:after="0" w:line="360" w:lineRule="auto"/>
        <w:ind w:left="1440"/>
        <w:rPr>
          <w:rFonts w:ascii="Arial" w:eastAsia="Times New Roman" w:hAnsi="Arial" w:cs="Open Sans"/>
          <w:color w:val="0A0A0A"/>
          <w:sz w:val="24"/>
          <w:szCs w:val="24"/>
        </w:rPr>
      </w:pPr>
      <w:r w:rsidRPr="445124AE">
        <w:rPr>
          <w:rFonts w:ascii="Arial" w:eastAsia="Times New Roman" w:hAnsi="Arial" w:cs="Open Sans"/>
          <w:color w:val="0A0A0A"/>
          <w:sz w:val="24"/>
          <w:szCs w:val="24"/>
        </w:rPr>
        <w:t>The DPH mobile clinics officially end on June 30</w:t>
      </w:r>
      <w:r w:rsidR="6D1D68C7" w:rsidRPr="445124AE">
        <w:rPr>
          <w:rFonts w:ascii="Arial" w:eastAsia="Times New Roman" w:hAnsi="Arial" w:cs="Open Sans"/>
          <w:color w:val="0A0A0A"/>
          <w:sz w:val="24"/>
          <w:szCs w:val="24"/>
        </w:rPr>
        <w:t>, 2023</w:t>
      </w:r>
      <w:r w:rsidRPr="445124AE">
        <w:rPr>
          <w:rFonts w:ascii="Arial" w:eastAsia="Times New Roman" w:hAnsi="Arial" w:cs="Open Sans"/>
          <w:color w:val="0A0A0A"/>
          <w:sz w:val="24"/>
          <w:szCs w:val="24"/>
        </w:rPr>
        <w:t>. Organizations interested in making an appointment for</w:t>
      </w:r>
      <w:r w:rsidR="2F258448" w:rsidRPr="445124AE">
        <w:rPr>
          <w:rFonts w:ascii="Arial" w:eastAsia="Times New Roman" w:hAnsi="Arial" w:cs="Open Sans"/>
          <w:color w:val="0A0A0A"/>
          <w:sz w:val="24"/>
          <w:szCs w:val="24"/>
        </w:rPr>
        <w:t xml:space="preserve"> updated</w:t>
      </w:r>
      <w:r w:rsidRPr="445124AE">
        <w:rPr>
          <w:rFonts w:ascii="Arial" w:eastAsia="Times New Roman" w:hAnsi="Arial" w:cs="Open Sans"/>
          <w:color w:val="0A0A0A"/>
          <w:sz w:val="24"/>
          <w:szCs w:val="24"/>
        </w:rPr>
        <w:t xml:space="preserve"> COVID-19 vaccines through the mobile clinics can do so before June 19 via </w:t>
      </w:r>
      <w:hyperlink r:id="rId12">
        <w:r w:rsidRPr="445124AE">
          <w:rPr>
            <w:rFonts w:ascii="Arial" w:eastAsia="Times New Roman" w:hAnsi="Arial" w:cs="Open Sans"/>
            <w:color w:val="0000FF"/>
            <w:sz w:val="24"/>
            <w:szCs w:val="24"/>
            <w:u w:val="single"/>
          </w:rPr>
          <w:t>ct.gov/coronavirus</w:t>
        </w:r>
      </w:hyperlink>
      <w:r w:rsidR="1556883D" w:rsidRPr="445124AE">
        <w:rPr>
          <w:rFonts w:ascii="Arial" w:eastAsia="Times New Roman" w:hAnsi="Arial" w:cs="Open Sans"/>
          <w:color w:val="0A0A0A"/>
          <w:sz w:val="24"/>
          <w:szCs w:val="24"/>
        </w:rPr>
        <w:t>.</w:t>
      </w:r>
    </w:p>
    <w:p w14:paraId="1555255F" w14:textId="2E798A39" w:rsidR="005B4168" w:rsidRPr="005B4168" w:rsidRDefault="128029B4" w:rsidP="005B4168">
      <w:pPr>
        <w:numPr>
          <w:ilvl w:val="0"/>
          <w:numId w:val="2"/>
        </w:numPr>
        <w:shd w:val="clear" w:color="auto" w:fill="FEFEFE"/>
        <w:spacing w:after="0" w:line="360" w:lineRule="auto"/>
        <w:ind w:left="1440"/>
        <w:rPr>
          <w:rFonts w:ascii="Arial" w:eastAsia="Times New Roman" w:hAnsi="Arial" w:cs="Open Sans"/>
          <w:color w:val="0A0A0A"/>
          <w:sz w:val="24"/>
          <w:szCs w:val="24"/>
        </w:rPr>
      </w:pPr>
      <w:r w:rsidRPr="445124AE">
        <w:rPr>
          <w:rFonts w:ascii="Arial" w:eastAsia="Times New Roman" w:hAnsi="Arial" w:cs="Open Sans"/>
          <w:color w:val="0A0A0A"/>
          <w:sz w:val="24"/>
          <w:szCs w:val="24"/>
        </w:rPr>
        <w:t xml:space="preserve">For Connecticut residents who are homebound, the homebound COVID-19 vaccination program is available until June 30, after which time individuals should contact their health care provider to receive the </w:t>
      </w:r>
      <w:r w:rsidR="1F38A65A" w:rsidRPr="445124AE">
        <w:rPr>
          <w:rFonts w:ascii="Arial" w:eastAsia="Times New Roman" w:hAnsi="Arial" w:cs="Open Sans"/>
          <w:color w:val="0A0A0A"/>
          <w:sz w:val="24"/>
          <w:szCs w:val="24"/>
        </w:rPr>
        <w:t xml:space="preserve">updated </w:t>
      </w:r>
      <w:r w:rsidRPr="445124AE">
        <w:rPr>
          <w:rFonts w:ascii="Arial" w:eastAsia="Times New Roman" w:hAnsi="Arial" w:cs="Open Sans"/>
          <w:color w:val="0A0A0A"/>
          <w:sz w:val="24"/>
          <w:szCs w:val="24"/>
        </w:rPr>
        <w:t>COVID-19 vaccine, just as they do for seasonal influenza vaccine and other preventative health care services.</w:t>
      </w:r>
    </w:p>
    <w:p w14:paraId="7E87622F" w14:textId="69A04E0F" w:rsidR="005B4168" w:rsidRPr="005B4168" w:rsidRDefault="005B4168" w:rsidP="005B4168">
      <w:pPr>
        <w:numPr>
          <w:ilvl w:val="0"/>
          <w:numId w:val="2"/>
        </w:numPr>
        <w:shd w:val="clear" w:color="auto" w:fill="FEFEFE"/>
        <w:spacing w:after="0" w:line="360" w:lineRule="auto"/>
        <w:ind w:left="1440"/>
        <w:rPr>
          <w:rFonts w:ascii="Arial" w:eastAsia="Times New Roman" w:hAnsi="Arial" w:cs="Open Sans"/>
          <w:color w:val="0A0A0A"/>
          <w:sz w:val="24"/>
          <w:szCs w:val="24"/>
        </w:rPr>
      </w:pPr>
      <w:r w:rsidRPr="005B4168">
        <w:rPr>
          <w:rFonts w:ascii="Arial" w:eastAsia="Times New Roman" w:hAnsi="Arial" w:cs="Open Sans"/>
          <w:color w:val="0A0A0A"/>
          <w:sz w:val="24"/>
          <w:szCs w:val="24"/>
        </w:rPr>
        <w:t xml:space="preserve">The federal government will continue to distribute vaccine to </w:t>
      </w:r>
      <w:r w:rsidR="0002114F">
        <w:rPr>
          <w:rFonts w:ascii="Arial" w:eastAsia="Times New Roman" w:hAnsi="Arial" w:cs="Open Sans"/>
          <w:color w:val="0A0A0A"/>
          <w:sz w:val="24"/>
          <w:szCs w:val="24"/>
        </w:rPr>
        <w:t>healthcare</w:t>
      </w:r>
      <w:r w:rsidR="0002114F" w:rsidRPr="005B4168">
        <w:rPr>
          <w:rFonts w:ascii="Arial" w:eastAsia="Times New Roman" w:hAnsi="Arial" w:cs="Open Sans"/>
          <w:color w:val="0A0A0A"/>
          <w:sz w:val="24"/>
          <w:szCs w:val="24"/>
        </w:rPr>
        <w:t xml:space="preserve"> </w:t>
      </w:r>
      <w:r w:rsidRPr="005B4168">
        <w:rPr>
          <w:rFonts w:ascii="Arial" w:eastAsia="Times New Roman" w:hAnsi="Arial" w:cs="Open Sans"/>
          <w:color w:val="0A0A0A"/>
          <w:sz w:val="24"/>
          <w:szCs w:val="24"/>
        </w:rPr>
        <w:t>providers such as retail pharmacies</w:t>
      </w:r>
      <w:r w:rsidR="0002114F">
        <w:rPr>
          <w:rFonts w:ascii="Arial" w:eastAsia="Times New Roman" w:hAnsi="Arial" w:cs="Open Sans"/>
          <w:color w:val="0A0A0A"/>
          <w:sz w:val="24"/>
          <w:szCs w:val="24"/>
        </w:rPr>
        <w:t>, hospitals, and physician practices</w:t>
      </w:r>
      <w:r w:rsidRPr="005B4168">
        <w:rPr>
          <w:rFonts w:ascii="Arial" w:eastAsia="Times New Roman" w:hAnsi="Arial" w:cs="Open Sans"/>
          <w:color w:val="0A0A0A"/>
          <w:sz w:val="24"/>
          <w:szCs w:val="24"/>
        </w:rPr>
        <w:t>. After the Public Health Emergency ends, the federal government will continue to distribute all available vaccines in their inventory, free to U.S. residents, until that inventory is depleted or expires.</w:t>
      </w:r>
    </w:p>
    <w:p w14:paraId="2ACE9984" w14:textId="3FA8CA2D" w:rsidR="005B4168" w:rsidRDefault="005B4168" w:rsidP="005B4168">
      <w:pPr>
        <w:numPr>
          <w:ilvl w:val="0"/>
          <w:numId w:val="2"/>
        </w:numPr>
        <w:shd w:val="clear" w:color="auto" w:fill="FEFEFE"/>
        <w:spacing w:after="0" w:line="360" w:lineRule="auto"/>
        <w:ind w:left="1440"/>
        <w:rPr>
          <w:rFonts w:ascii="Arial" w:eastAsia="Times New Roman" w:hAnsi="Arial" w:cs="Open Sans"/>
          <w:color w:val="0A0A0A"/>
          <w:sz w:val="24"/>
          <w:szCs w:val="24"/>
        </w:rPr>
      </w:pPr>
      <w:r w:rsidRPr="005B4168">
        <w:rPr>
          <w:rFonts w:ascii="Arial" w:eastAsia="Times New Roman" w:hAnsi="Arial" w:cs="Open Sans"/>
          <w:color w:val="0A0A0A"/>
          <w:sz w:val="24"/>
          <w:szCs w:val="24"/>
        </w:rPr>
        <w:t>Once the federal government exhausts its inventory of COVID-19 vaccines, they will be made available commercially like other vaccines, such as flu vaccines, through an individual’s private insurance plan; through publicly funded programs such as Medicare, Medicaid, and the Vaccines for Children program; or directly by consumers.</w:t>
      </w:r>
    </w:p>
    <w:p w14:paraId="4960FE28" w14:textId="77777777" w:rsidR="003109F3" w:rsidRPr="005B4168" w:rsidRDefault="003109F3" w:rsidP="003109F3">
      <w:pPr>
        <w:shd w:val="clear" w:color="auto" w:fill="FEFEFE"/>
        <w:spacing w:after="0" w:line="360" w:lineRule="auto"/>
        <w:ind w:left="1440"/>
        <w:rPr>
          <w:rFonts w:ascii="Arial" w:eastAsia="Times New Roman" w:hAnsi="Arial" w:cs="Open Sans"/>
          <w:color w:val="0A0A0A"/>
          <w:sz w:val="24"/>
          <w:szCs w:val="24"/>
        </w:rPr>
      </w:pPr>
    </w:p>
    <w:p w14:paraId="52E41AEB" w14:textId="77777777" w:rsidR="005B4168" w:rsidRPr="005B4168" w:rsidRDefault="005B4168" w:rsidP="005B4168">
      <w:pPr>
        <w:shd w:val="clear" w:color="auto" w:fill="FEFEFE"/>
        <w:spacing w:after="0" w:line="360" w:lineRule="auto"/>
        <w:rPr>
          <w:rFonts w:ascii="Arial" w:eastAsia="Times New Roman" w:hAnsi="Arial" w:cs="Open Sans"/>
          <w:color w:val="0A0A0A"/>
          <w:sz w:val="24"/>
          <w:szCs w:val="24"/>
        </w:rPr>
      </w:pPr>
      <w:r w:rsidRPr="005B4168">
        <w:rPr>
          <w:rFonts w:ascii="Arial" w:eastAsia="Times New Roman" w:hAnsi="Arial" w:cs="Open Sans"/>
          <w:color w:val="0A0A0A"/>
          <w:sz w:val="24"/>
          <w:szCs w:val="24"/>
          <w:u w:val="single"/>
        </w:rPr>
        <w:t>COVID-19 Therapeutics</w:t>
      </w:r>
    </w:p>
    <w:p w14:paraId="5ACC1658" w14:textId="1CACD04B" w:rsidR="00210B77" w:rsidRPr="00666D24" w:rsidRDefault="005B4168" w:rsidP="00327A04">
      <w:pPr>
        <w:numPr>
          <w:ilvl w:val="0"/>
          <w:numId w:val="3"/>
        </w:numPr>
        <w:shd w:val="clear" w:color="auto" w:fill="FEFEFE"/>
        <w:spacing w:after="0" w:line="360" w:lineRule="auto"/>
        <w:ind w:left="1440"/>
        <w:rPr>
          <w:rFonts w:ascii="Arial" w:eastAsia="Times New Roman" w:hAnsi="Arial" w:cs="Open Sans"/>
          <w:color w:val="0A0A0A"/>
          <w:sz w:val="24"/>
          <w:szCs w:val="24"/>
        </w:rPr>
      </w:pPr>
      <w:r w:rsidRPr="00666D24">
        <w:rPr>
          <w:rFonts w:ascii="Arial" w:eastAsia="Times New Roman" w:hAnsi="Arial" w:cs="Open Sans"/>
          <w:color w:val="0A0A0A"/>
          <w:sz w:val="24"/>
          <w:szCs w:val="24"/>
        </w:rPr>
        <w:t>Access to treatments such as Paxlovid and Lagevrio will still be available from providers and retail pharmacies</w:t>
      </w:r>
    </w:p>
    <w:p w14:paraId="0D361F64" w14:textId="77777777" w:rsidR="003109F3" w:rsidRPr="005B4168" w:rsidRDefault="003109F3" w:rsidP="003109F3">
      <w:pPr>
        <w:shd w:val="clear" w:color="auto" w:fill="FEFEFE"/>
        <w:spacing w:after="0" w:line="360" w:lineRule="auto"/>
        <w:ind w:left="1440"/>
        <w:rPr>
          <w:rFonts w:ascii="Arial" w:eastAsia="Times New Roman" w:hAnsi="Arial" w:cs="Open Sans"/>
          <w:color w:val="0A0A0A"/>
          <w:sz w:val="24"/>
          <w:szCs w:val="24"/>
        </w:rPr>
      </w:pPr>
    </w:p>
    <w:p w14:paraId="019A91F0" w14:textId="77777777" w:rsidR="005B4168" w:rsidRPr="005B4168" w:rsidRDefault="005B4168" w:rsidP="005B4168">
      <w:pPr>
        <w:shd w:val="clear" w:color="auto" w:fill="FEFEFE"/>
        <w:spacing w:after="0" w:line="360" w:lineRule="auto"/>
        <w:rPr>
          <w:rFonts w:ascii="Arial" w:eastAsia="Times New Roman" w:hAnsi="Arial" w:cs="Open Sans"/>
          <w:color w:val="0A0A0A"/>
          <w:sz w:val="24"/>
          <w:szCs w:val="24"/>
        </w:rPr>
      </w:pPr>
      <w:r w:rsidRPr="005B4168">
        <w:rPr>
          <w:rFonts w:ascii="Arial" w:eastAsia="Times New Roman" w:hAnsi="Arial" w:cs="Open Sans"/>
          <w:color w:val="0A0A0A"/>
          <w:sz w:val="24"/>
          <w:szCs w:val="24"/>
          <w:u w:val="single"/>
        </w:rPr>
        <w:t>Long-Term Care</w:t>
      </w:r>
    </w:p>
    <w:p w14:paraId="21DD5A23" w14:textId="705EF486" w:rsidR="005B4168" w:rsidRDefault="005B4168" w:rsidP="005B4168">
      <w:pPr>
        <w:numPr>
          <w:ilvl w:val="0"/>
          <w:numId w:val="4"/>
        </w:numPr>
        <w:shd w:val="clear" w:color="auto" w:fill="FEFEFE"/>
        <w:spacing w:after="0" w:line="360" w:lineRule="auto"/>
        <w:ind w:left="1440"/>
        <w:rPr>
          <w:rFonts w:ascii="Arial" w:eastAsia="Times New Roman" w:hAnsi="Arial" w:cs="Open Sans"/>
          <w:color w:val="0A0A0A"/>
          <w:sz w:val="24"/>
          <w:szCs w:val="24"/>
        </w:rPr>
      </w:pPr>
      <w:r w:rsidRPr="005B4168">
        <w:rPr>
          <w:rFonts w:ascii="Arial" w:eastAsia="Times New Roman" w:hAnsi="Arial" w:cs="Open Sans"/>
          <w:color w:val="0A0A0A"/>
          <w:sz w:val="24"/>
          <w:szCs w:val="24"/>
        </w:rPr>
        <w:t>DPH will continue to support long-term care facilities in helping to identify and limit any COVID-19 outbreaks. DPH is committed to offering education and training for outbreak control which can affect the state’s most vulnerable citizens</w:t>
      </w:r>
    </w:p>
    <w:p w14:paraId="05D7B78A" w14:textId="77777777" w:rsidR="003109F3" w:rsidRPr="005B4168" w:rsidRDefault="003109F3" w:rsidP="003109F3">
      <w:pPr>
        <w:shd w:val="clear" w:color="auto" w:fill="FEFEFE"/>
        <w:spacing w:after="0" w:line="360" w:lineRule="auto"/>
        <w:ind w:left="1440"/>
        <w:rPr>
          <w:rFonts w:ascii="Arial" w:eastAsia="Times New Roman" w:hAnsi="Arial" w:cs="Open Sans"/>
          <w:color w:val="0A0A0A"/>
          <w:sz w:val="24"/>
          <w:szCs w:val="24"/>
        </w:rPr>
      </w:pPr>
    </w:p>
    <w:p w14:paraId="43D7C22A" w14:textId="77777777" w:rsidR="005B4168" w:rsidRPr="005B4168" w:rsidRDefault="005B4168" w:rsidP="005B4168">
      <w:pPr>
        <w:shd w:val="clear" w:color="auto" w:fill="FEFEFE"/>
        <w:spacing w:after="0" w:line="360" w:lineRule="auto"/>
        <w:rPr>
          <w:rFonts w:ascii="Arial" w:eastAsia="Times New Roman" w:hAnsi="Arial" w:cs="Open Sans"/>
          <w:color w:val="0A0A0A"/>
          <w:sz w:val="24"/>
          <w:szCs w:val="24"/>
        </w:rPr>
      </w:pPr>
      <w:r w:rsidRPr="005B4168">
        <w:rPr>
          <w:rFonts w:ascii="Arial" w:eastAsia="Times New Roman" w:hAnsi="Arial" w:cs="Open Sans"/>
          <w:color w:val="0A0A0A"/>
          <w:sz w:val="24"/>
          <w:szCs w:val="24"/>
          <w:u w:val="single"/>
        </w:rPr>
        <w:t>Women, Infants and Children Program (WIC)</w:t>
      </w:r>
    </w:p>
    <w:p w14:paraId="4740953E" w14:textId="62218494" w:rsidR="005B4168" w:rsidRDefault="005B4168" w:rsidP="005B4168">
      <w:pPr>
        <w:numPr>
          <w:ilvl w:val="0"/>
          <w:numId w:val="5"/>
        </w:numPr>
        <w:shd w:val="clear" w:color="auto" w:fill="FEFEFE"/>
        <w:spacing w:after="0" w:line="360" w:lineRule="auto"/>
        <w:ind w:left="1440"/>
        <w:rPr>
          <w:rFonts w:ascii="Arial" w:eastAsia="Times New Roman" w:hAnsi="Arial" w:cs="Open Sans"/>
          <w:color w:val="0A0A0A"/>
          <w:sz w:val="24"/>
          <w:szCs w:val="24"/>
        </w:rPr>
      </w:pPr>
      <w:r w:rsidRPr="005B4168">
        <w:rPr>
          <w:rFonts w:ascii="Arial" w:eastAsia="Times New Roman" w:hAnsi="Arial" w:cs="Open Sans"/>
          <w:color w:val="0A0A0A"/>
          <w:sz w:val="24"/>
          <w:szCs w:val="24"/>
        </w:rPr>
        <w:t>WIC program waivers will end 90 days after the Public Health Emergency ends (Aug. 9</w:t>
      </w:r>
      <w:r w:rsidR="0089624D">
        <w:rPr>
          <w:rFonts w:ascii="Arial" w:eastAsia="Times New Roman" w:hAnsi="Arial" w:cs="Open Sans"/>
          <w:color w:val="0A0A0A"/>
          <w:sz w:val="24"/>
          <w:szCs w:val="24"/>
        </w:rPr>
        <w:t>, 2023</w:t>
      </w:r>
      <w:r w:rsidRPr="005B4168">
        <w:rPr>
          <w:rFonts w:ascii="Arial" w:eastAsia="Times New Roman" w:hAnsi="Arial" w:cs="Open Sans"/>
          <w:color w:val="0A0A0A"/>
          <w:sz w:val="24"/>
          <w:szCs w:val="24"/>
        </w:rPr>
        <w:t>). More updates will follow.</w:t>
      </w:r>
    </w:p>
    <w:p w14:paraId="3DD2668F" w14:textId="77777777" w:rsidR="003109F3" w:rsidRPr="005B4168" w:rsidRDefault="003109F3" w:rsidP="003109F3">
      <w:pPr>
        <w:shd w:val="clear" w:color="auto" w:fill="FEFEFE"/>
        <w:spacing w:after="0" w:line="360" w:lineRule="auto"/>
        <w:ind w:left="1440"/>
        <w:rPr>
          <w:rFonts w:ascii="Arial" w:eastAsia="Times New Roman" w:hAnsi="Arial" w:cs="Open Sans"/>
          <w:color w:val="0A0A0A"/>
          <w:sz w:val="24"/>
          <w:szCs w:val="24"/>
        </w:rPr>
      </w:pPr>
    </w:p>
    <w:p w14:paraId="13AA54BA" w14:textId="77777777" w:rsidR="005B4168" w:rsidRPr="005B4168" w:rsidRDefault="005B4168" w:rsidP="005B4168">
      <w:pPr>
        <w:shd w:val="clear" w:color="auto" w:fill="FEFEFE"/>
        <w:spacing w:after="0" w:line="360" w:lineRule="auto"/>
        <w:rPr>
          <w:rFonts w:ascii="Arial" w:eastAsia="Times New Roman" w:hAnsi="Arial" w:cs="Open Sans"/>
          <w:color w:val="0A0A0A"/>
          <w:sz w:val="24"/>
          <w:szCs w:val="24"/>
        </w:rPr>
      </w:pPr>
      <w:r w:rsidRPr="005B4168">
        <w:rPr>
          <w:rFonts w:ascii="Arial" w:eastAsia="Times New Roman" w:hAnsi="Arial" w:cs="Open Sans"/>
          <w:color w:val="0A0A0A"/>
          <w:sz w:val="24"/>
          <w:szCs w:val="24"/>
          <w:u w:val="single"/>
        </w:rPr>
        <w:t>Disease Surveillance and Reporting</w:t>
      </w:r>
    </w:p>
    <w:p w14:paraId="088117F3" w14:textId="77777777" w:rsidR="005B4168" w:rsidRPr="005B4168" w:rsidRDefault="005B4168" w:rsidP="005B4168">
      <w:pPr>
        <w:numPr>
          <w:ilvl w:val="0"/>
          <w:numId w:val="6"/>
        </w:numPr>
        <w:shd w:val="clear" w:color="auto" w:fill="FEFEFE"/>
        <w:spacing w:after="0" w:line="360" w:lineRule="auto"/>
        <w:ind w:left="1440"/>
        <w:rPr>
          <w:rFonts w:ascii="Arial" w:eastAsia="Times New Roman" w:hAnsi="Arial" w:cs="Open Sans"/>
          <w:color w:val="0A0A0A"/>
          <w:sz w:val="24"/>
          <w:szCs w:val="24"/>
        </w:rPr>
      </w:pPr>
      <w:r w:rsidRPr="005B4168">
        <w:rPr>
          <w:rFonts w:ascii="Arial" w:eastAsia="Times New Roman" w:hAnsi="Arial" w:cs="Open Sans"/>
          <w:color w:val="0A0A0A"/>
          <w:sz w:val="24"/>
          <w:szCs w:val="24"/>
        </w:rPr>
        <w:t>DPH will issue its last COVID-19 report for the 2022-23 respiratory viral disease season on the Open Data Portal on June 1, 2023.</w:t>
      </w:r>
    </w:p>
    <w:p w14:paraId="5B80777A" w14:textId="77777777" w:rsidR="005B4168" w:rsidRPr="005B4168" w:rsidRDefault="005B4168" w:rsidP="005B4168">
      <w:pPr>
        <w:numPr>
          <w:ilvl w:val="0"/>
          <w:numId w:val="7"/>
        </w:numPr>
        <w:shd w:val="clear" w:color="auto" w:fill="FEFEFE"/>
        <w:spacing w:after="0" w:line="360" w:lineRule="auto"/>
        <w:ind w:left="1440"/>
        <w:rPr>
          <w:rFonts w:ascii="Arial" w:eastAsia="Times New Roman" w:hAnsi="Arial" w:cs="Open Sans"/>
          <w:color w:val="0A0A0A"/>
          <w:sz w:val="24"/>
          <w:szCs w:val="24"/>
        </w:rPr>
      </w:pPr>
      <w:r w:rsidRPr="005B4168">
        <w:rPr>
          <w:rFonts w:ascii="Arial" w:eastAsia="Times New Roman" w:hAnsi="Arial" w:cs="Open Sans"/>
          <w:color w:val="0A0A0A"/>
          <w:sz w:val="24"/>
          <w:szCs w:val="24"/>
        </w:rPr>
        <w:t>COVID-19 public data reporting will resume on Oct. 5, 2023, and continue through the winter months, as part of DPH’s respiratory surveillance reporting program.  This new COVID-19 report will include data that are relevant to current COVID-19 disease activity and trends and integrate COVID-19 with viral respiratory surveillance reporting, including influenza.</w:t>
      </w:r>
    </w:p>
    <w:p w14:paraId="21FC9294" w14:textId="77777777" w:rsidR="003109F3" w:rsidRDefault="003109F3" w:rsidP="005B4168">
      <w:pPr>
        <w:shd w:val="clear" w:color="auto" w:fill="FEFEFE"/>
        <w:spacing w:after="0" w:line="360" w:lineRule="auto"/>
        <w:rPr>
          <w:rFonts w:ascii="Arial" w:eastAsia="Times New Roman" w:hAnsi="Arial" w:cs="Open Sans"/>
          <w:color w:val="0A0A0A"/>
          <w:sz w:val="24"/>
          <w:szCs w:val="24"/>
          <w:u w:val="single"/>
        </w:rPr>
      </w:pPr>
    </w:p>
    <w:p w14:paraId="6A7477FB" w14:textId="47ABB99D" w:rsidR="005B4168" w:rsidRPr="005B4168" w:rsidRDefault="005B4168" w:rsidP="005B4168">
      <w:pPr>
        <w:shd w:val="clear" w:color="auto" w:fill="FEFEFE"/>
        <w:spacing w:after="0" w:line="360" w:lineRule="auto"/>
        <w:rPr>
          <w:rFonts w:ascii="Arial" w:eastAsia="Times New Roman" w:hAnsi="Arial" w:cs="Open Sans"/>
          <w:color w:val="0A0A0A"/>
          <w:sz w:val="24"/>
          <w:szCs w:val="24"/>
        </w:rPr>
      </w:pPr>
      <w:r w:rsidRPr="005B4168">
        <w:rPr>
          <w:rFonts w:ascii="Arial" w:eastAsia="Times New Roman" w:hAnsi="Arial" w:cs="Open Sans"/>
          <w:color w:val="0A0A0A"/>
          <w:sz w:val="24"/>
          <w:szCs w:val="24"/>
          <w:u w:val="single"/>
        </w:rPr>
        <w:t>Additional Resources</w:t>
      </w:r>
      <w:r w:rsidRPr="005B4168">
        <w:rPr>
          <w:rFonts w:ascii="Arial" w:eastAsia="Times New Roman" w:hAnsi="Arial" w:cs="Open Sans"/>
          <w:color w:val="0A0A0A"/>
          <w:sz w:val="24"/>
          <w:szCs w:val="24"/>
        </w:rPr>
        <w:t>:</w:t>
      </w:r>
    </w:p>
    <w:p w14:paraId="112BD145" w14:textId="77777777" w:rsidR="005B4168" w:rsidRPr="003109F3" w:rsidRDefault="00A521B3" w:rsidP="005B4168">
      <w:pPr>
        <w:shd w:val="clear" w:color="auto" w:fill="FEFEFE"/>
        <w:spacing w:after="0" w:line="360" w:lineRule="auto"/>
        <w:rPr>
          <w:rFonts w:ascii="Arial" w:eastAsia="Times New Roman" w:hAnsi="Arial" w:cs="Open Sans"/>
          <w:color w:val="0A0A0A"/>
          <w:sz w:val="24"/>
          <w:szCs w:val="24"/>
        </w:rPr>
      </w:pPr>
      <w:hyperlink r:id="rId13" w:history="1">
        <w:r w:rsidR="005B4168" w:rsidRPr="003109F3">
          <w:rPr>
            <w:rFonts w:ascii="Arial" w:eastAsia="Times New Roman" w:hAnsi="Arial" w:cs="Open Sans"/>
            <w:color w:val="0000FF"/>
            <w:sz w:val="24"/>
            <w:szCs w:val="24"/>
            <w:u w:val="single"/>
          </w:rPr>
          <w:t>U.S. Department of Health &amp; Human Resources: Fact Sheet—COVID-19 Public Health Emergency Transition Roadmap</w:t>
        </w:r>
      </w:hyperlink>
    </w:p>
    <w:p w14:paraId="59080BEC" w14:textId="77777777" w:rsidR="005B4168" w:rsidRPr="003109F3" w:rsidRDefault="005B4168" w:rsidP="005B4168">
      <w:pPr>
        <w:shd w:val="clear" w:color="auto" w:fill="FEFEFE"/>
        <w:spacing w:after="0" w:line="360" w:lineRule="auto"/>
        <w:rPr>
          <w:rFonts w:ascii="Arial" w:eastAsia="Times New Roman" w:hAnsi="Arial" w:cs="Open Sans"/>
          <w:color w:val="0A0A0A"/>
          <w:sz w:val="24"/>
          <w:szCs w:val="24"/>
        </w:rPr>
      </w:pPr>
      <w:r w:rsidRPr="003109F3">
        <w:rPr>
          <w:rFonts w:ascii="Arial" w:eastAsia="Times New Roman" w:hAnsi="Arial" w:cs="Open Sans"/>
          <w:color w:val="0A0A0A"/>
          <w:sz w:val="24"/>
          <w:szCs w:val="24"/>
        </w:rPr>
        <w:t> </w:t>
      </w:r>
    </w:p>
    <w:p w14:paraId="24BE3DFE" w14:textId="77777777" w:rsidR="005B4168" w:rsidRPr="003109F3" w:rsidRDefault="00A521B3" w:rsidP="005B4168">
      <w:pPr>
        <w:shd w:val="clear" w:color="auto" w:fill="FEFEFE"/>
        <w:spacing w:after="0" w:line="360" w:lineRule="auto"/>
        <w:rPr>
          <w:rFonts w:ascii="Arial" w:eastAsia="Times New Roman" w:hAnsi="Arial" w:cs="Open Sans"/>
          <w:color w:val="0A0A0A"/>
          <w:sz w:val="24"/>
          <w:szCs w:val="24"/>
        </w:rPr>
      </w:pPr>
      <w:hyperlink r:id="rId14" w:history="1">
        <w:r w:rsidR="005B4168" w:rsidRPr="003109F3">
          <w:rPr>
            <w:rFonts w:ascii="Arial" w:eastAsia="Times New Roman" w:hAnsi="Arial" w:cs="Open Sans"/>
            <w:color w:val="0000FF"/>
            <w:sz w:val="24"/>
            <w:szCs w:val="24"/>
            <w:u w:val="single"/>
          </w:rPr>
          <w:t>Kaiser family Foundation: “What Happens When COVID-19 Emergency Declarations End? Implications for Covers, Costs, and Access</w:t>
        </w:r>
      </w:hyperlink>
    </w:p>
    <w:p w14:paraId="315D0A46" w14:textId="77777777" w:rsidR="005B4168" w:rsidRPr="003109F3" w:rsidRDefault="005B4168" w:rsidP="005B4168">
      <w:pPr>
        <w:shd w:val="clear" w:color="auto" w:fill="FEFEFE"/>
        <w:spacing w:after="0" w:line="360" w:lineRule="auto"/>
        <w:rPr>
          <w:rFonts w:ascii="Arial" w:eastAsia="Times New Roman" w:hAnsi="Arial" w:cs="Open Sans"/>
          <w:color w:val="0A0A0A"/>
          <w:sz w:val="24"/>
          <w:szCs w:val="24"/>
        </w:rPr>
      </w:pPr>
      <w:r w:rsidRPr="003109F3">
        <w:rPr>
          <w:rFonts w:ascii="Arial" w:eastAsia="Times New Roman" w:hAnsi="Arial" w:cs="Open Sans"/>
          <w:color w:val="0A0A0A"/>
          <w:sz w:val="24"/>
          <w:szCs w:val="24"/>
        </w:rPr>
        <w:t> </w:t>
      </w:r>
    </w:p>
    <w:p w14:paraId="595FE077" w14:textId="220C4379" w:rsidR="005B4168" w:rsidRPr="003109F3" w:rsidRDefault="00A521B3" w:rsidP="005B4168">
      <w:pPr>
        <w:shd w:val="clear" w:color="auto" w:fill="FEFEFE"/>
        <w:spacing w:after="0" w:line="360" w:lineRule="auto"/>
        <w:rPr>
          <w:rFonts w:ascii="Arial" w:eastAsia="Times New Roman" w:hAnsi="Arial" w:cs="Open Sans"/>
          <w:color w:val="0A0A0A"/>
          <w:sz w:val="24"/>
          <w:szCs w:val="24"/>
        </w:rPr>
      </w:pPr>
      <w:hyperlink r:id="rId15" w:history="1">
        <w:r w:rsidR="005B4168" w:rsidRPr="003109F3">
          <w:rPr>
            <w:rFonts w:ascii="Arial" w:eastAsia="Times New Roman" w:hAnsi="Arial" w:cs="Open Sans"/>
            <w:color w:val="0000FF"/>
            <w:sz w:val="24"/>
            <w:szCs w:val="24"/>
            <w:u w:val="single"/>
          </w:rPr>
          <w:t>ASTHO Public Health Review Morning Edition #381: Pandemic Polling, Ending the PH Emergency </w:t>
        </w:r>
      </w:hyperlink>
    </w:p>
    <w:p w14:paraId="4B85313A" w14:textId="4FBE67B8" w:rsidR="005B4168" w:rsidRDefault="005B4168" w:rsidP="005B4168">
      <w:pPr>
        <w:shd w:val="clear" w:color="auto" w:fill="FEFEFE"/>
        <w:spacing w:after="0" w:line="360" w:lineRule="auto"/>
        <w:rPr>
          <w:rFonts w:ascii="Arial" w:eastAsia="Times New Roman" w:hAnsi="Arial" w:cs="Open Sans"/>
          <w:color w:val="0A0A0A"/>
          <w:sz w:val="24"/>
          <w:szCs w:val="24"/>
        </w:rPr>
      </w:pPr>
    </w:p>
    <w:p w14:paraId="569DDC07" w14:textId="68B78ABC" w:rsidR="005B4168" w:rsidRPr="005B4168" w:rsidRDefault="005B4168" w:rsidP="005B4168">
      <w:pPr>
        <w:shd w:val="clear" w:color="auto" w:fill="FEFEFE"/>
        <w:spacing w:after="0" w:line="360" w:lineRule="auto"/>
        <w:jc w:val="center"/>
        <w:rPr>
          <w:rFonts w:ascii="Arial" w:eastAsia="Times New Roman" w:hAnsi="Arial" w:cs="Open Sans"/>
          <w:color w:val="0A0A0A"/>
          <w:sz w:val="24"/>
          <w:szCs w:val="24"/>
        </w:rPr>
      </w:pPr>
      <w:r>
        <w:rPr>
          <w:rFonts w:ascii="Arial" w:eastAsia="Times New Roman" w:hAnsi="Arial" w:cs="Open Sans"/>
          <w:color w:val="0A0A0A"/>
          <w:sz w:val="24"/>
          <w:szCs w:val="24"/>
        </w:rPr>
        <w:t>(end)</w:t>
      </w:r>
    </w:p>
    <w:p w14:paraId="4E33288B" w14:textId="77777777" w:rsidR="005B4168" w:rsidRPr="005B4168" w:rsidRDefault="005B4168" w:rsidP="005B4168">
      <w:pPr>
        <w:shd w:val="clear" w:color="auto" w:fill="FEFEFE"/>
        <w:spacing w:before="100" w:beforeAutospacing="1" w:after="100" w:afterAutospacing="1" w:line="240" w:lineRule="auto"/>
        <w:rPr>
          <w:rFonts w:ascii="Open Sans" w:eastAsia="Times New Roman" w:hAnsi="Open Sans" w:cs="Open Sans"/>
          <w:color w:val="0A0A0A"/>
          <w:sz w:val="24"/>
          <w:szCs w:val="24"/>
        </w:rPr>
      </w:pPr>
      <w:r w:rsidRPr="005B4168">
        <w:rPr>
          <w:rFonts w:ascii="Open Sans" w:eastAsia="Times New Roman" w:hAnsi="Open Sans" w:cs="Open Sans"/>
          <w:color w:val="0A0A0A"/>
          <w:sz w:val="24"/>
          <w:szCs w:val="24"/>
        </w:rPr>
        <w:t> </w:t>
      </w:r>
    </w:p>
    <w:p w14:paraId="0CB70088" w14:textId="77777777" w:rsidR="00214F9B" w:rsidRDefault="00214F9B"/>
    <w:sectPr w:rsidR="00214F9B" w:rsidSect="005B4168">
      <w:pgSz w:w="12240" w:h="15840"/>
      <w:pgMar w:top="360" w:right="360" w:bottom="36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altName w:val="Segoe UI"/>
    <w:charset w:val="00"/>
    <w:family w:val="swiss"/>
    <w:pitch w:val="variable"/>
    <w:sig w:usb0="E00002EF" w:usb1="4000205B" w:usb2="00000028"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Yu Gothic"/>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5A1405"/>
    <w:multiLevelType w:val="multilevel"/>
    <w:tmpl w:val="4B00B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5B22F42"/>
    <w:multiLevelType w:val="multilevel"/>
    <w:tmpl w:val="74AC4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9756E09"/>
    <w:multiLevelType w:val="multilevel"/>
    <w:tmpl w:val="47D8B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98B5B27"/>
    <w:multiLevelType w:val="multilevel"/>
    <w:tmpl w:val="6D724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157743A"/>
    <w:multiLevelType w:val="multilevel"/>
    <w:tmpl w:val="6296A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0C037E8"/>
    <w:multiLevelType w:val="multilevel"/>
    <w:tmpl w:val="E61EA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9423BE2"/>
    <w:multiLevelType w:val="multilevel"/>
    <w:tmpl w:val="0F6A9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6"/>
  </w:num>
  <w:num w:numId="3">
    <w:abstractNumId w:val="0"/>
  </w:num>
  <w:num w:numId="4">
    <w:abstractNumId w:val="2"/>
  </w:num>
  <w:num w:numId="5">
    <w:abstractNumId w:val="3"/>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4168"/>
    <w:rsid w:val="00015FC0"/>
    <w:rsid w:val="0002114F"/>
    <w:rsid w:val="000B4598"/>
    <w:rsid w:val="000C0B91"/>
    <w:rsid w:val="000D59FB"/>
    <w:rsid w:val="001029BF"/>
    <w:rsid w:val="001050F0"/>
    <w:rsid w:val="00132FCE"/>
    <w:rsid w:val="00133D8A"/>
    <w:rsid w:val="00141DEE"/>
    <w:rsid w:val="001E66D1"/>
    <w:rsid w:val="001F4B3F"/>
    <w:rsid w:val="00210B77"/>
    <w:rsid w:val="00214F9B"/>
    <w:rsid w:val="002307FB"/>
    <w:rsid w:val="00264DE1"/>
    <w:rsid w:val="002E10D9"/>
    <w:rsid w:val="002F3720"/>
    <w:rsid w:val="003109F3"/>
    <w:rsid w:val="00327A04"/>
    <w:rsid w:val="0036514E"/>
    <w:rsid w:val="00365211"/>
    <w:rsid w:val="00395334"/>
    <w:rsid w:val="00403FC1"/>
    <w:rsid w:val="00404303"/>
    <w:rsid w:val="0043014D"/>
    <w:rsid w:val="004B483E"/>
    <w:rsid w:val="005355DB"/>
    <w:rsid w:val="005B4168"/>
    <w:rsid w:val="005D5D9F"/>
    <w:rsid w:val="005E071B"/>
    <w:rsid w:val="006209B0"/>
    <w:rsid w:val="00666D24"/>
    <w:rsid w:val="006A2526"/>
    <w:rsid w:val="006B1DA2"/>
    <w:rsid w:val="00704149"/>
    <w:rsid w:val="00756CCC"/>
    <w:rsid w:val="007573AE"/>
    <w:rsid w:val="007A5567"/>
    <w:rsid w:val="007E1061"/>
    <w:rsid w:val="007F4139"/>
    <w:rsid w:val="00806725"/>
    <w:rsid w:val="008453F6"/>
    <w:rsid w:val="00851A24"/>
    <w:rsid w:val="00863A30"/>
    <w:rsid w:val="0089624D"/>
    <w:rsid w:val="00915725"/>
    <w:rsid w:val="009A76D1"/>
    <w:rsid w:val="009B1CCD"/>
    <w:rsid w:val="00A34434"/>
    <w:rsid w:val="00A365E6"/>
    <w:rsid w:val="00A521B3"/>
    <w:rsid w:val="00A75FDB"/>
    <w:rsid w:val="00B043A0"/>
    <w:rsid w:val="00B559CE"/>
    <w:rsid w:val="00BC59BD"/>
    <w:rsid w:val="00BD58EF"/>
    <w:rsid w:val="00C46DE1"/>
    <w:rsid w:val="00C91B30"/>
    <w:rsid w:val="00CA674A"/>
    <w:rsid w:val="00CC5B35"/>
    <w:rsid w:val="00CD5557"/>
    <w:rsid w:val="00D00045"/>
    <w:rsid w:val="00D65F63"/>
    <w:rsid w:val="00E15A2D"/>
    <w:rsid w:val="00EA31C1"/>
    <w:rsid w:val="00EB7F91"/>
    <w:rsid w:val="00EC3E01"/>
    <w:rsid w:val="00EE34EA"/>
    <w:rsid w:val="00F26C8D"/>
    <w:rsid w:val="00F430E6"/>
    <w:rsid w:val="049F2065"/>
    <w:rsid w:val="08F0A861"/>
    <w:rsid w:val="0D125828"/>
    <w:rsid w:val="0E3CFE61"/>
    <w:rsid w:val="104F35A6"/>
    <w:rsid w:val="128029B4"/>
    <w:rsid w:val="1556883D"/>
    <w:rsid w:val="1724E3B3"/>
    <w:rsid w:val="1B58D665"/>
    <w:rsid w:val="1F38A65A"/>
    <w:rsid w:val="233A3F60"/>
    <w:rsid w:val="2F258448"/>
    <w:rsid w:val="3038D26E"/>
    <w:rsid w:val="393F54E0"/>
    <w:rsid w:val="39440CCA"/>
    <w:rsid w:val="3B694D24"/>
    <w:rsid w:val="445124AE"/>
    <w:rsid w:val="459E268F"/>
    <w:rsid w:val="4C150B66"/>
    <w:rsid w:val="4F07B391"/>
    <w:rsid w:val="5A57E8B0"/>
    <w:rsid w:val="5CEBF643"/>
    <w:rsid w:val="6A34EBEB"/>
    <w:rsid w:val="6D1D68C7"/>
    <w:rsid w:val="77E18A87"/>
    <w:rsid w:val="78699E5D"/>
    <w:rsid w:val="7967513D"/>
    <w:rsid w:val="7D0E02C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FBEFB0"/>
  <w15:chartTrackingRefBased/>
  <w15:docId w15:val="{39B758EF-7E31-4A30-9EC7-BEBE40D58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4">
    <w:name w:val="heading 4"/>
    <w:basedOn w:val="Normal"/>
    <w:link w:val="Heading4Char"/>
    <w:uiPriority w:val="9"/>
    <w:qFormat/>
    <w:rsid w:val="005B4168"/>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5B4168"/>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5B416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B4168"/>
    <w:rPr>
      <w:b/>
      <w:bCs/>
    </w:rPr>
  </w:style>
  <w:style w:type="character" w:styleId="Hyperlink">
    <w:name w:val="Hyperlink"/>
    <w:basedOn w:val="DefaultParagraphFont"/>
    <w:unhideWhenUsed/>
    <w:rsid w:val="005B4168"/>
    <w:rPr>
      <w:color w:val="0000FF"/>
      <w:u w:val="single"/>
    </w:rPr>
  </w:style>
  <w:style w:type="paragraph" w:customStyle="1" w:styleId="default">
    <w:name w:val="default"/>
    <w:basedOn w:val="Normal"/>
    <w:rsid w:val="005B4168"/>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5B4168"/>
    <w:rPr>
      <w:color w:val="954F72" w:themeColor="followedHyperlink"/>
      <w:u w:val="single"/>
    </w:rPr>
  </w:style>
  <w:style w:type="character" w:styleId="UnresolvedMention">
    <w:name w:val="Unresolved Mention"/>
    <w:basedOn w:val="DefaultParagraphFont"/>
    <w:uiPriority w:val="99"/>
    <w:semiHidden/>
    <w:unhideWhenUsed/>
    <w:rsid w:val="005B4168"/>
    <w:rPr>
      <w:color w:val="605E5C"/>
      <w:shd w:val="clear" w:color="auto" w:fill="E1DFDD"/>
    </w:rPr>
  </w:style>
  <w:style w:type="paragraph" w:customStyle="1" w:styleId="xmsonormal">
    <w:name w:val="x_msonormal"/>
    <w:basedOn w:val="Normal"/>
    <w:uiPriority w:val="99"/>
    <w:rsid w:val="003109F3"/>
    <w:pPr>
      <w:spacing w:after="0" w:line="240" w:lineRule="auto"/>
    </w:pPr>
    <w:rPr>
      <w:rFonts w:ascii="Calibri" w:hAnsi="Calibri" w:cs="Calibri"/>
    </w:rPr>
  </w:style>
  <w:style w:type="paragraph" w:styleId="Revision">
    <w:name w:val="Revision"/>
    <w:hidden/>
    <w:uiPriority w:val="99"/>
    <w:semiHidden/>
    <w:rsid w:val="006B1DA2"/>
    <w:pPr>
      <w:spacing w:after="0" w:line="240" w:lineRule="auto"/>
    </w:pPr>
  </w:style>
  <w:style w:type="character" w:styleId="CommentReference">
    <w:name w:val="annotation reference"/>
    <w:basedOn w:val="DefaultParagraphFont"/>
    <w:uiPriority w:val="99"/>
    <w:semiHidden/>
    <w:unhideWhenUsed/>
    <w:rsid w:val="00BD58EF"/>
    <w:rPr>
      <w:sz w:val="16"/>
      <w:szCs w:val="16"/>
    </w:rPr>
  </w:style>
  <w:style w:type="paragraph" w:styleId="CommentText">
    <w:name w:val="annotation text"/>
    <w:basedOn w:val="Normal"/>
    <w:link w:val="CommentTextChar"/>
    <w:uiPriority w:val="99"/>
    <w:unhideWhenUsed/>
    <w:rsid w:val="00BD58EF"/>
    <w:pPr>
      <w:spacing w:line="240" w:lineRule="auto"/>
    </w:pPr>
    <w:rPr>
      <w:sz w:val="20"/>
      <w:szCs w:val="20"/>
    </w:rPr>
  </w:style>
  <w:style w:type="character" w:customStyle="1" w:styleId="CommentTextChar">
    <w:name w:val="Comment Text Char"/>
    <w:basedOn w:val="DefaultParagraphFont"/>
    <w:link w:val="CommentText"/>
    <w:uiPriority w:val="99"/>
    <w:rsid w:val="00BD58EF"/>
    <w:rPr>
      <w:sz w:val="20"/>
      <w:szCs w:val="20"/>
    </w:rPr>
  </w:style>
  <w:style w:type="paragraph" w:styleId="CommentSubject">
    <w:name w:val="annotation subject"/>
    <w:basedOn w:val="CommentText"/>
    <w:next w:val="CommentText"/>
    <w:link w:val="CommentSubjectChar"/>
    <w:uiPriority w:val="99"/>
    <w:semiHidden/>
    <w:unhideWhenUsed/>
    <w:rsid w:val="00BD58EF"/>
    <w:rPr>
      <w:b/>
      <w:bCs/>
    </w:rPr>
  </w:style>
  <w:style w:type="character" w:customStyle="1" w:styleId="CommentSubjectChar">
    <w:name w:val="Comment Subject Char"/>
    <w:basedOn w:val="CommentTextChar"/>
    <w:link w:val="CommentSubject"/>
    <w:uiPriority w:val="99"/>
    <w:semiHidden/>
    <w:rsid w:val="00BD58EF"/>
    <w:rPr>
      <w:b/>
      <w:bCs/>
      <w:sz w:val="20"/>
      <w:szCs w:val="20"/>
    </w:rPr>
  </w:style>
  <w:style w:type="character" w:customStyle="1" w:styleId="normaltextrun">
    <w:name w:val="normaltextrun"/>
    <w:basedOn w:val="DefaultParagraphFont"/>
    <w:rsid w:val="00851A24"/>
  </w:style>
  <w:style w:type="character" w:customStyle="1" w:styleId="cf01">
    <w:name w:val="cf01"/>
    <w:basedOn w:val="DefaultParagraphFont"/>
    <w:rsid w:val="00132FCE"/>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6916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t.gov/dph" TargetMode="External"/><Relationship Id="rId13" Type="http://schemas.openxmlformats.org/officeDocument/2006/relationships/hyperlink" Target="https://www.hhs.gov/about/news/2023/02/09/fact-sheet-covid-19-public-health-emergency-transition-roadmap.html" TargetMode="External"/><Relationship Id="rId3" Type="http://schemas.openxmlformats.org/officeDocument/2006/relationships/settings" Target="settings.xml"/><Relationship Id="rId7" Type="http://schemas.openxmlformats.org/officeDocument/2006/relationships/hyperlink" Target="https://www.cdc.gov/coronavirus/2019-ncov/index.html" TargetMode="External"/><Relationship Id="rId12" Type="http://schemas.openxmlformats.org/officeDocument/2006/relationships/hyperlink" Target="https://portal.ct.gov/Coronaviru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cdc.gov/coronavirus/2019-ncov/index.html" TargetMode="External"/><Relationship Id="rId11" Type="http://schemas.openxmlformats.org/officeDocument/2006/relationships/hyperlink" Target="http://www.covid.gov/" TargetMode="External"/><Relationship Id="rId5" Type="http://schemas.openxmlformats.org/officeDocument/2006/relationships/image" Target="media/image1.jpg"/><Relationship Id="rId15" Type="http://schemas.openxmlformats.org/officeDocument/2006/relationships/hyperlink" Target="https://newscast.astho.org/381-pandemic-polling-ending-the-ph-emergency/" TargetMode="External"/><Relationship Id="rId10" Type="http://schemas.openxmlformats.org/officeDocument/2006/relationships/hyperlink" Target="https://www.cdc.gov/coronavirus/2019-ncov/index.html" TargetMode="External"/><Relationship Id="rId4" Type="http://schemas.openxmlformats.org/officeDocument/2006/relationships/webSettings" Target="webSettings.xml"/><Relationship Id="rId9" Type="http://schemas.openxmlformats.org/officeDocument/2006/relationships/hyperlink" Target="mailto:askdph@ct.gov" TargetMode="External"/><Relationship Id="rId14" Type="http://schemas.openxmlformats.org/officeDocument/2006/relationships/hyperlink" Target="https://www.kff.org/coronavirus-covid-19/issue-brief/what-happens-when-covid-19-emergency-declarations-end-implications-for-coverage-costs-and-acce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1010</Words>
  <Characters>5762</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6759</CharactersWithSpaces>
  <SharedDoc>false</SharedDoc>
  <HLinks>
    <vt:vector size="60" baseType="variant">
      <vt:variant>
        <vt:i4>458780</vt:i4>
      </vt:variant>
      <vt:variant>
        <vt:i4>27</vt:i4>
      </vt:variant>
      <vt:variant>
        <vt:i4>0</vt:i4>
      </vt:variant>
      <vt:variant>
        <vt:i4>5</vt:i4>
      </vt:variant>
      <vt:variant>
        <vt:lpwstr>https://newscast.astho.org/381-pandemic-polling-ending-the-ph-emergency/</vt:lpwstr>
      </vt:variant>
      <vt:variant>
        <vt:lpwstr/>
      </vt:variant>
      <vt:variant>
        <vt:i4>6684707</vt:i4>
      </vt:variant>
      <vt:variant>
        <vt:i4>24</vt:i4>
      </vt:variant>
      <vt:variant>
        <vt:i4>0</vt:i4>
      </vt:variant>
      <vt:variant>
        <vt:i4>5</vt:i4>
      </vt:variant>
      <vt:variant>
        <vt:lpwstr>https://www.kff.org/coronavirus-covid-19/issue-brief/what-happens-when-covid-19-emergency-declarations-end-implications-for-coverage-costs-and-access/</vt:lpwstr>
      </vt:variant>
      <vt:variant>
        <vt:lpwstr/>
      </vt:variant>
      <vt:variant>
        <vt:i4>2031646</vt:i4>
      </vt:variant>
      <vt:variant>
        <vt:i4>21</vt:i4>
      </vt:variant>
      <vt:variant>
        <vt:i4>0</vt:i4>
      </vt:variant>
      <vt:variant>
        <vt:i4>5</vt:i4>
      </vt:variant>
      <vt:variant>
        <vt:lpwstr>https://www.hhs.gov/about/news/2023/02/09/fact-sheet-covid-19-public-health-emergency-transition-roadmap.html</vt:lpwstr>
      </vt:variant>
      <vt:variant>
        <vt:lpwstr/>
      </vt:variant>
      <vt:variant>
        <vt:i4>1441811</vt:i4>
      </vt:variant>
      <vt:variant>
        <vt:i4>18</vt:i4>
      </vt:variant>
      <vt:variant>
        <vt:i4>0</vt:i4>
      </vt:variant>
      <vt:variant>
        <vt:i4>5</vt:i4>
      </vt:variant>
      <vt:variant>
        <vt:lpwstr>https://portal.ct.gov/Coronavirus</vt:lpwstr>
      </vt:variant>
      <vt:variant>
        <vt:lpwstr/>
      </vt:variant>
      <vt:variant>
        <vt:i4>4915223</vt:i4>
      </vt:variant>
      <vt:variant>
        <vt:i4>15</vt:i4>
      </vt:variant>
      <vt:variant>
        <vt:i4>0</vt:i4>
      </vt:variant>
      <vt:variant>
        <vt:i4>5</vt:i4>
      </vt:variant>
      <vt:variant>
        <vt:lpwstr>http://www.covid.gov/</vt:lpwstr>
      </vt:variant>
      <vt:variant>
        <vt:lpwstr/>
      </vt:variant>
      <vt:variant>
        <vt:i4>655378</vt:i4>
      </vt:variant>
      <vt:variant>
        <vt:i4>12</vt:i4>
      </vt:variant>
      <vt:variant>
        <vt:i4>0</vt:i4>
      </vt:variant>
      <vt:variant>
        <vt:i4>5</vt:i4>
      </vt:variant>
      <vt:variant>
        <vt:lpwstr>https://www.cdc.gov/coronavirus/2019-ncov/index.html</vt:lpwstr>
      </vt:variant>
      <vt:variant>
        <vt:lpwstr/>
      </vt:variant>
      <vt:variant>
        <vt:i4>3997719</vt:i4>
      </vt:variant>
      <vt:variant>
        <vt:i4>9</vt:i4>
      </vt:variant>
      <vt:variant>
        <vt:i4>0</vt:i4>
      </vt:variant>
      <vt:variant>
        <vt:i4>5</vt:i4>
      </vt:variant>
      <vt:variant>
        <vt:lpwstr>mailto:askdph@ct.gov</vt:lpwstr>
      </vt:variant>
      <vt:variant>
        <vt:lpwstr/>
      </vt:variant>
      <vt:variant>
        <vt:i4>5636177</vt:i4>
      </vt:variant>
      <vt:variant>
        <vt:i4>6</vt:i4>
      </vt:variant>
      <vt:variant>
        <vt:i4>0</vt:i4>
      </vt:variant>
      <vt:variant>
        <vt:i4>5</vt:i4>
      </vt:variant>
      <vt:variant>
        <vt:lpwstr>http://www.ct.gov/dph</vt:lpwstr>
      </vt:variant>
      <vt:variant>
        <vt:lpwstr/>
      </vt:variant>
      <vt:variant>
        <vt:i4>655378</vt:i4>
      </vt:variant>
      <vt:variant>
        <vt:i4>3</vt:i4>
      </vt:variant>
      <vt:variant>
        <vt:i4>0</vt:i4>
      </vt:variant>
      <vt:variant>
        <vt:i4>5</vt:i4>
      </vt:variant>
      <vt:variant>
        <vt:lpwstr>https://www.cdc.gov/coronavirus/2019-ncov/index.html</vt:lpwstr>
      </vt:variant>
      <vt:variant>
        <vt:lpwstr/>
      </vt:variant>
      <vt:variant>
        <vt:i4>655378</vt:i4>
      </vt:variant>
      <vt:variant>
        <vt:i4>0</vt:i4>
      </vt:variant>
      <vt:variant>
        <vt:i4>0</vt:i4>
      </vt:variant>
      <vt:variant>
        <vt:i4>5</vt:i4>
      </vt:variant>
      <vt:variant>
        <vt:lpwstr>https://www.cdc.gov/coronavirus/2019-ncov/index.html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Boyle, Christopher</dc:creator>
  <cp:keywords/>
  <dc:description/>
  <cp:lastModifiedBy>Alberina Fletcher</cp:lastModifiedBy>
  <cp:revision>2</cp:revision>
  <dcterms:created xsi:type="dcterms:W3CDTF">2023-05-04T13:10:00Z</dcterms:created>
  <dcterms:modified xsi:type="dcterms:W3CDTF">2023-05-04T13:10:00Z</dcterms:modified>
</cp:coreProperties>
</file>