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0B" w:rsidRPr="00FB1842" w:rsidRDefault="00C46B5A">
      <w:pPr>
        <w:spacing w:before="104" w:line="516" w:lineRule="exact"/>
        <w:ind w:left="2811"/>
        <w:rPr>
          <w:rFonts w:ascii="Corbel" w:hAnsi="Corbel"/>
          <w:b/>
          <w:sz w:val="45"/>
        </w:rPr>
      </w:pPr>
      <w:bookmarkStart w:id="0" w:name="_GoBack"/>
      <w:bookmarkEnd w:id="0"/>
      <w:r w:rsidRPr="00FB1842">
        <w:rPr>
          <w:rFonts w:ascii="Corbel" w:hAnsi="Corbel"/>
          <w:noProof/>
        </w:rPr>
        <w:drawing>
          <wp:anchor distT="0" distB="0" distL="114300" distR="114300" simplePos="0" relativeHeight="251659264" behindDoc="0" locked="0" layoutInCell="1" allowOverlap="1">
            <wp:simplePos x="0" y="0"/>
            <wp:positionH relativeFrom="column">
              <wp:posOffset>131481</wp:posOffset>
            </wp:positionH>
            <wp:positionV relativeFrom="paragraph">
              <wp:posOffset>-91888</wp:posOffset>
            </wp:positionV>
            <wp:extent cx="1038623"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mwell 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690" cy="1069950"/>
                    </a:xfrm>
                    <a:prstGeom prst="rect">
                      <a:avLst/>
                    </a:prstGeom>
                  </pic:spPr>
                </pic:pic>
              </a:graphicData>
            </a:graphic>
            <wp14:sizeRelH relativeFrom="margin">
              <wp14:pctWidth>0</wp14:pctWidth>
            </wp14:sizeRelH>
            <wp14:sizeRelV relativeFrom="margin">
              <wp14:pctHeight>0</wp14:pctHeight>
            </wp14:sizeRelV>
          </wp:anchor>
        </w:drawing>
      </w:r>
      <w:r w:rsidR="00E31005" w:rsidRPr="00FB1842">
        <w:rPr>
          <w:rFonts w:ascii="Corbel" w:hAnsi="Corbel"/>
          <w:b/>
          <w:sz w:val="45"/>
        </w:rPr>
        <w:t>Town of Cromwell</w:t>
      </w:r>
    </w:p>
    <w:p w:rsidR="002A240B" w:rsidRPr="00FB1842" w:rsidRDefault="00E31005">
      <w:pPr>
        <w:spacing w:line="424" w:lineRule="exact"/>
        <w:ind w:left="2273"/>
        <w:rPr>
          <w:rFonts w:ascii="Corbel" w:hAnsi="Corbel"/>
          <w:b/>
          <w:sz w:val="39"/>
        </w:rPr>
      </w:pPr>
      <w:r w:rsidRPr="00FB1842">
        <w:rPr>
          <w:rFonts w:ascii="Corbel" w:hAnsi="Corbel"/>
          <w:b/>
          <w:sz w:val="39"/>
        </w:rPr>
        <w:t>Office of the Town Manager</w:t>
      </w:r>
    </w:p>
    <w:p w:rsidR="00BC4AEE" w:rsidRPr="00FB1842" w:rsidRDefault="00E31005" w:rsidP="00FB1842">
      <w:pPr>
        <w:spacing w:line="220" w:lineRule="exact"/>
        <w:jc w:val="center"/>
        <w:rPr>
          <w:w w:val="90"/>
          <w:sz w:val="24"/>
        </w:rPr>
      </w:pPr>
      <w:r w:rsidRPr="00FB1842">
        <w:rPr>
          <w:w w:val="90"/>
          <w:sz w:val="24"/>
        </w:rPr>
        <w:t xml:space="preserve">Nathaniel White Building </w:t>
      </w:r>
    </w:p>
    <w:p w:rsidR="002A240B" w:rsidRPr="00FB1842" w:rsidRDefault="00E31005" w:rsidP="00FB1842">
      <w:pPr>
        <w:spacing w:line="220" w:lineRule="exact"/>
        <w:jc w:val="center"/>
      </w:pPr>
      <w:r w:rsidRPr="00FB1842">
        <w:t>41 West St</w:t>
      </w:r>
    </w:p>
    <w:p w:rsidR="002A240B" w:rsidRPr="00FB1842" w:rsidRDefault="00E31005" w:rsidP="00FB1842">
      <w:pPr>
        <w:spacing w:line="220" w:lineRule="exact"/>
        <w:jc w:val="center"/>
      </w:pPr>
      <w:r w:rsidRPr="00FB1842">
        <w:t>Cromwell, CT 06416</w:t>
      </w:r>
    </w:p>
    <w:p w:rsidR="002A240B" w:rsidRPr="00E31005" w:rsidRDefault="00C46B5A">
      <w:pPr>
        <w:pStyle w:val="BodyText"/>
        <w:tabs>
          <w:tab w:val="left" w:pos="6307"/>
        </w:tabs>
        <w:spacing w:before="127"/>
        <w:ind w:right="29"/>
        <w:jc w:val="center"/>
        <w:rPr>
          <w:position w:val="-4"/>
        </w:rPr>
      </w:pPr>
      <w:r w:rsidRPr="00E31005">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80645</wp:posOffset>
                </wp:positionV>
                <wp:extent cx="507930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07930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5FE0B"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6.35pt" to="39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" strokecolor="black [3040]" strokeweight="1.5pt">
                <w10:wrap anchorx="margin"/>
              </v:line>
            </w:pict>
          </mc:Fallback>
        </mc:AlternateContent>
      </w:r>
      <w:r w:rsidR="00E31005" w:rsidRPr="00E31005">
        <w:t>Anthony J.</w:t>
      </w:r>
      <w:r w:rsidR="00E31005" w:rsidRPr="00E31005">
        <w:rPr>
          <w:spacing w:val="-40"/>
        </w:rPr>
        <w:t xml:space="preserve"> </w:t>
      </w:r>
      <w:r w:rsidR="00E31005" w:rsidRPr="00E31005">
        <w:t>Salvatore,</w:t>
      </w:r>
      <w:r w:rsidR="00E31005" w:rsidRPr="00E31005">
        <w:rPr>
          <w:spacing w:val="-17"/>
        </w:rPr>
        <w:t xml:space="preserve"> </w:t>
      </w:r>
      <w:r w:rsidR="00E31005" w:rsidRPr="00E31005">
        <w:t>Sr.</w:t>
      </w:r>
      <w:r w:rsidR="00E31005" w:rsidRPr="00E31005">
        <w:tab/>
      </w:r>
      <w:r w:rsidRPr="00E31005">
        <w:t xml:space="preserve"> </w:t>
      </w:r>
      <w:r w:rsidR="00E31005" w:rsidRPr="00E31005">
        <w:rPr>
          <w:position w:val="-4"/>
        </w:rPr>
        <w:t>Phone: (860)</w:t>
      </w:r>
      <w:r w:rsidR="00E31005" w:rsidRPr="00E31005">
        <w:rPr>
          <w:spacing w:val="22"/>
          <w:position w:val="-4"/>
        </w:rPr>
        <w:t xml:space="preserve"> </w:t>
      </w:r>
      <w:r w:rsidR="00E31005" w:rsidRPr="00E31005">
        <w:rPr>
          <w:position w:val="-4"/>
        </w:rPr>
        <w:t>632-3412</w:t>
      </w:r>
    </w:p>
    <w:p w:rsidR="005C48B7" w:rsidRDefault="00C46B5A" w:rsidP="00E31005">
      <w:pPr>
        <w:pStyle w:val="Heading1"/>
        <w:spacing w:before="3"/>
        <w:ind w:left="658"/>
        <w:jc w:val="left"/>
        <w:rPr>
          <w:rFonts w:ascii="Arial Unicode MS" w:eastAsia="Arial Unicode MS" w:hAnsi="Arial Unicode MS" w:cs="Arial Unicode MS"/>
          <w:w w:val="95"/>
          <w:sz w:val="20"/>
          <w:szCs w:val="20"/>
        </w:rPr>
      </w:pPr>
      <w:r w:rsidRPr="00E31005">
        <w:rPr>
          <w:rFonts w:ascii="Arial Unicode MS" w:eastAsia="Arial Unicode MS" w:hAnsi="Arial Unicode MS" w:cs="Arial Unicode MS"/>
          <w:w w:val="95"/>
          <w:sz w:val="22"/>
          <w:szCs w:val="22"/>
        </w:rPr>
        <w:t>Town</w:t>
      </w:r>
      <w:r w:rsidRPr="00E31005">
        <w:rPr>
          <w:rFonts w:ascii="Arial Unicode MS" w:eastAsia="Arial Unicode MS" w:hAnsi="Arial Unicode MS" w:cs="Arial Unicode MS"/>
          <w:spacing w:val="-26"/>
          <w:w w:val="95"/>
          <w:sz w:val="22"/>
          <w:szCs w:val="22"/>
        </w:rPr>
        <w:t xml:space="preserve"> </w:t>
      </w:r>
      <w:r w:rsidRPr="00E31005">
        <w:rPr>
          <w:rFonts w:ascii="Arial Unicode MS" w:eastAsia="Arial Unicode MS" w:hAnsi="Arial Unicode MS" w:cs="Arial Unicode MS"/>
          <w:w w:val="95"/>
          <w:sz w:val="22"/>
          <w:szCs w:val="22"/>
        </w:rPr>
        <w:t xml:space="preserve">Manager                                                                                   </w:t>
      </w:r>
      <w:r w:rsidRPr="00C46B5A">
        <w:rPr>
          <w:rFonts w:ascii="Arial Unicode MS" w:eastAsia="Arial Unicode MS" w:hAnsi="Arial Unicode MS" w:cs="Arial Unicode MS"/>
          <w:sz w:val="20"/>
          <w:szCs w:val="20"/>
        </w:rPr>
        <w:t>Fax: (860) 632-3435</w:t>
      </w:r>
      <w:r w:rsidRPr="00C46B5A">
        <w:rPr>
          <w:rFonts w:ascii="Arial Unicode MS" w:eastAsia="Arial Unicode MS" w:hAnsi="Arial Unicode MS" w:cs="Arial Unicode MS"/>
          <w:w w:val="95"/>
          <w:sz w:val="20"/>
          <w:szCs w:val="20"/>
        </w:rPr>
        <w:t xml:space="preserve">   </w:t>
      </w:r>
    </w:p>
    <w:p w:rsidR="00E31005" w:rsidRDefault="00E31005" w:rsidP="00E31005">
      <w:pPr>
        <w:pStyle w:val="Heading1"/>
        <w:spacing w:before="3"/>
        <w:ind w:left="658"/>
        <w:jc w:val="left"/>
      </w:pPr>
    </w:p>
    <w:p w:rsidR="00C46B5A" w:rsidRDefault="00C46B5A" w:rsidP="00C46B5A">
      <w:pPr>
        <w:pStyle w:val="BodyText"/>
        <w:spacing w:line="397" w:lineRule="exact"/>
        <w:jc w:val="both"/>
        <w:rPr>
          <w:rFonts w:ascii="Arial" w:hAnsi="Arial" w:cs="Arial"/>
        </w:rPr>
        <w:sectPr w:rsidR="00C46B5A" w:rsidSect="00445217">
          <w:type w:val="continuous"/>
          <w:pgSz w:w="12240" w:h="15840"/>
          <w:pgMar w:top="1500" w:right="1720" w:bottom="280" w:left="16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1D031E" w:rsidRPr="00EE6FD3" w:rsidRDefault="001D031E" w:rsidP="001D031E">
      <w:pPr>
        <w:jc w:val="center"/>
        <w:rPr>
          <w:rFonts w:asciiTheme="minorHAnsi" w:hAnsiTheme="minorHAnsi" w:cstheme="minorHAnsi"/>
          <w:b/>
        </w:rPr>
      </w:pPr>
      <w:r w:rsidRPr="00EE6FD3">
        <w:rPr>
          <w:rFonts w:asciiTheme="minorHAnsi" w:hAnsiTheme="minorHAnsi" w:cstheme="minorHAnsi"/>
          <w:b/>
        </w:rPr>
        <w:t>TOWN OF CROMWELL</w:t>
      </w:r>
    </w:p>
    <w:p w:rsidR="001D031E" w:rsidRPr="00EE6FD3" w:rsidRDefault="001D031E" w:rsidP="001D031E">
      <w:pPr>
        <w:jc w:val="center"/>
        <w:rPr>
          <w:rFonts w:asciiTheme="minorHAnsi" w:hAnsiTheme="minorHAnsi" w:cstheme="minorHAnsi"/>
          <w:b/>
        </w:rPr>
      </w:pPr>
      <w:r w:rsidRPr="00EE6FD3">
        <w:rPr>
          <w:rFonts w:asciiTheme="minorHAnsi" w:hAnsiTheme="minorHAnsi" w:cstheme="minorHAnsi"/>
          <w:b/>
        </w:rPr>
        <w:t>COVID-19 ADVISORY FACILITY USE</w:t>
      </w:r>
    </w:p>
    <w:p w:rsidR="001D031E" w:rsidRPr="00EE6FD3" w:rsidRDefault="001D031E" w:rsidP="001D031E">
      <w:pPr>
        <w:rPr>
          <w:rFonts w:asciiTheme="minorHAnsi" w:hAnsiTheme="minorHAnsi" w:cstheme="minorHAnsi"/>
        </w:rPr>
      </w:pPr>
    </w:p>
    <w:p w:rsidR="001D031E" w:rsidRPr="00EE6FD3" w:rsidRDefault="001D031E" w:rsidP="001D031E">
      <w:pPr>
        <w:rPr>
          <w:rFonts w:asciiTheme="minorHAnsi" w:hAnsiTheme="minorHAnsi" w:cstheme="minorHAnsi"/>
        </w:rPr>
      </w:pPr>
      <w:r w:rsidRPr="00EE6FD3">
        <w:rPr>
          <w:rFonts w:asciiTheme="minorHAnsi" w:hAnsiTheme="minorHAnsi" w:cstheme="minorHAnsi"/>
        </w:rPr>
        <w:t xml:space="preserve">The Town of Cromwell has been working on a plan to reopen our fields/parks/playscapes/dog park/pavilions and splash pad to organizations/groups/patrons during </w:t>
      </w:r>
      <w:r w:rsidRPr="00EE6FD3">
        <w:rPr>
          <w:rFonts w:asciiTheme="minorHAnsi" w:hAnsiTheme="minorHAnsi" w:cstheme="minorHAnsi"/>
          <w:b/>
          <w:color w:val="002060"/>
        </w:rPr>
        <w:t>Phase 2 of Reopen CT</w:t>
      </w:r>
      <w:r w:rsidRPr="00EE6FD3">
        <w:rPr>
          <w:rFonts w:asciiTheme="minorHAnsi" w:hAnsiTheme="minorHAnsi" w:cstheme="minorHAnsi"/>
        </w:rPr>
        <w:t>.  After reviewing the guidelines set forth by the State of Connecticut in consultation with our Recreation, local Health Official, and Public Works, we are confident we have exercised proper due-diligence to protect individuals with the following proposed guidelines:</w:t>
      </w:r>
    </w:p>
    <w:p w:rsidR="001D031E" w:rsidRPr="00EE6FD3" w:rsidRDefault="001D031E" w:rsidP="001D031E">
      <w:pPr>
        <w:rPr>
          <w:rFonts w:asciiTheme="minorHAnsi" w:hAnsiTheme="minorHAnsi" w:cstheme="minorHAnsi"/>
        </w:rPr>
      </w:pPr>
    </w:p>
    <w:p w:rsidR="001D031E" w:rsidRPr="00EE6FD3" w:rsidRDefault="001D031E" w:rsidP="001D031E">
      <w:pPr>
        <w:jc w:val="center"/>
        <w:rPr>
          <w:rFonts w:asciiTheme="minorHAnsi" w:hAnsiTheme="minorHAnsi" w:cstheme="minorHAnsi"/>
          <w:b/>
          <w:smallCaps/>
          <w:u w:val="single"/>
        </w:rPr>
      </w:pPr>
      <w:r w:rsidRPr="00EE6FD3">
        <w:rPr>
          <w:rFonts w:asciiTheme="minorHAnsi" w:hAnsiTheme="minorHAnsi" w:cstheme="minorHAnsi"/>
          <w:b/>
          <w:smallCaps/>
          <w:u w:val="single"/>
        </w:rPr>
        <w:t>General Guidelines for all Cromwell Outdoor Recreational Areas</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Any individual using our fields/parks/playscapes/dog park/pavilions and splash pad should not attend if he/she is exhibiting symptoms or illness consistent with COVID-19 (CDC).</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All individuals should practice social distance guidelines of 6 ft. at all times.  If 6 ft. separation cannot be kept, a mask or acceptable face covering is required. </w:t>
      </w:r>
    </w:p>
    <w:p w:rsidR="001D031E" w:rsidRPr="00EE6FD3" w:rsidRDefault="001D031E" w:rsidP="001D031E">
      <w:pPr>
        <w:pStyle w:val="ListParagraph"/>
        <w:numPr>
          <w:ilvl w:val="0"/>
          <w:numId w:val="2"/>
        </w:numPr>
        <w:tabs>
          <w:tab w:val="left" w:pos="1544"/>
          <w:tab w:val="left" w:pos="1545"/>
        </w:tabs>
        <w:ind w:right="114"/>
        <w:rPr>
          <w:rFonts w:asciiTheme="minorHAnsi" w:hAnsiTheme="minorHAnsi" w:cstheme="minorHAnsi"/>
        </w:rPr>
      </w:pPr>
      <w:r w:rsidRPr="00EE6FD3">
        <w:rPr>
          <w:rFonts w:asciiTheme="minorHAnsi" w:hAnsiTheme="minorHAnsi" w:cstheme="minorHAnsi"/>
        </w:rPr>
        <w:t>People who are 65 years and older and people of any age who have serious underlying medical conditions or are at higher risk for severe illness from COVID-19 are recommended to stay at home. A list of medical conditions associated with a higher risk for severe illness from COVID-19 can be found in</w:t>
      </w:r>
      <w:hyperlink r:id="rId6">
        <w:r w:rsidRPr="00EE6FD3">
          <w:rPr>
            <w:rFonts w:asciiTheme="minorHAnsi" w:hAnsiTheme="minorHAnsi" w:cstheme="minorHAnsi"/>
            <w:color w:val="0562C1"/>
            <w:u w:val="single" w:color="0562C1"/>
          </w:rPr>
          <w:t xml:space="preserve"> CDC’s guidance</w:t>
        </w:r>
      </w:hyperlink>
      <w:r w:rsidRPr="00EE6FD3">
        <w:rPr>
          <w:rFonts w:asciiTheme="minorHAnsi" w:hAnsiTheme="minorHAnsi" w:cstheme="minorHAnsi"/>
        </w:rPr>
        <w:t>.</w:t>
      </w:r>
      <w:r w:rsidRPr="00EE6FD3">
        <w:rPr>
          <w:rFonts w:asciiTheme="minorHAnsi" w:hAnsiTheme="minorHAnsi" w:cstheme="minorHAnsi"/>
          <w:position w:val="8"/>
        </w:rPr>
        <w:t xml:space="preserve">1 </w:t>
      </w:r>
      <w:r w:rsidRPr="00EE6FD3">
        <w:rPr>
          <w:rFonts w:asciiTheme="minorHAnsi" w:hAnsiTheme="minorHAnsi" w:cstheme="minorHAnsi"/>
        </w:rPr>
        <w:t>Individuals and families should consult their healthcare provider to determine whether they have medical conditions that place them at risk.</w:t>
      </w:r>
    </w:p>
    <w:p w:rsidR="001D031E" w:rsidRPr="00EE6FD3" w:rsidRDefault="001D031E" w:rsidP="001D031E">
      <w:pPr>
        <w:tabs>
          <w:tab w:val="left" w:pos="1544"/>
          <w:tab w:val="left" w:pos="1545"/>
        </w:tabs>
        <w:ind w:left="360" w:right="114"/>
        <w:rPr>
          <w:rFonts w:asciiTheme="minorHAnsi" w:hAnsiTheme="minorHAnsi" w:cstheme="minorHAnsi"/>
        </w:rPr>
      </w:pPr>
    </w:p>
    <w:p w:rsidR="001D031E" w:rsidRPr="00EE6FD3" w:rsidRDefault="001D031E" w:rsidP="001D031E">
      <w:pPr>
        <w:spacing w:line="276" w:lineRule="auto"/>
        <w:ind w:left="360"/>
        <w:jc w:val="center"/>
        <w:rPr>
          <w:rFonts w:asciiTheme="minorHAnsi" w:hAnsiTheme="minorHAnsi" w:cstheme="minorHAnsi"/>
          <w:b/>
          <w:smallCaps/>
        </w:rPr>
      </w:pPr>
      <w:r w:rsidRPr="00EE6FD3">
        <w:rPr>
          <w:rFonts w:asciiTheme="minorHAnsi" w:hAnsiTheme="minorHAnsi" w:cstheme="minorHAnsi"/>
          <w:b/>
          <w:smallCaps/>
          <w:u w:val="single"/>
        </w:rPr>
        <w:t>Athletic Fields</w:t>
      </w:r>
    </w:p>
    <w:p w:rsidR="001D031E" w:rsidRPr="00EE6FD3" w:rsidRDefault="001D031E" w:rsidP="001D031E">
      <w:pPr>
        <w:spacing w:line="276" w:lineRule="auto"/>
        <w:ind w:left="360"/>
        <w:jc w:val="center"/>
        <w:rPr>
          <w:rFonts w:asciiTheme="minorHAnsi" w:hAnsiTheme="minorHAnsi" w:cstheme="minorHAnsi"/>
          <w:b/>
          <w:smallCaps/>
        </w:rPr>
      </w:pPr>
      <w:r w:rsidRPr="00EE6FD3">
        <w:rPr>
          <w:rFonts w:asciiTheme="minorHAnsi" w:hAnsiTheme="minorHAnsi" w:cstheme="minorHAnsi"/>
          <w:b/>
          <w:smallCaps/>
        </w:rPr>
        <w:t>(Open June 18, 2020)</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As a screening procedure (self-evaluation), temperature checks are to be taken of all players, coaches, and umpires prior to taking the field.</w:t>
      </w:r>
    </w:p>
    <w:p w:rsidR="001D031E" w:rsidRPr="00EE6FD3" w:rsidRDefault="001D031E" w:rsidP="001D031E">
      <w:pPr>
        <w:pStyle w:val="ListParagraph"/>
        <w:widowControl/>
        <w:numPr>
          <w:ilvl w:val="0"/>
          <w:numId w:val="2"/>
        </w:numPr>
        <w:autoSpaceDE/>
        <w:autoSpaceDN/>
        <w:spacing w:line="276" w:lineRule="auto"/>
        <w:contextualSpacing/>
        <w:rPr>
          <w:rFonts w:asciiTheme="minorHAnsi" w:hAnsiTheme="minorHAnsi" w:cstheme="minorHAnsi"/>
        </w:rPr>
      </w:pPr>
      <w:r w:rsidRPr="00EE6FD3">
        <w:rPr>
          <w:rFonts w:asciiTheme="minorHAnsi" w:hAnsiTheme="minorHAnsi" w:cstheme="minorHAnsi"/>
        </w:rPr>
        <w:t>Modifying game schedules:</w:t>
      </w:r>
    </w:p>
    <w:p w:rsidR="001D031E" w:rsidRPr="00EE6FD3" w:rsidRDefault="001D031E" w:rsidP="001D031E">
      <w:pPr>
        <w:pStyle w:val="ListParagraph"/>
        <w:widowControl/>
        <w:numPr>
          <w:ilvl w:val="1"/>
          <w:numId w:val="2"/>
        </w:numPr>
        <w:autoSpaceDE/>
        <w:autoSpaceDN/>
        <w:spacing w:line="276" w:lineRule="auto"/>
        <w:contextualSpacing/>
        <w:rPr>
          <w:rFonts w:asciiTheme="minorHAnsi" w:hAnsiTheme="minorHAnsi" w:cstheme="minorHAnsi"/>
        </w:rPr>
      </w:pPr>
      <w:r w:rsidRPr="00EE6FD3">
        <w:rPr>
          <w:rFonts w:asciiTheme="minorHAnsi" w:hAnsiTheme="minorHAnsi" w:cstheme="minorHAnsi"/>
        </w:rPr>
        <w:t>Controlling overlapping departures and arrivals</w:t>
      </w:r>
    </w:p>
    <w:p w:rsidR="001D031E" w:rsidRPr="00EE6FD3" w:rsidRDefault="001D031E" w:rsidP="001D031E">
      <w:pPr>
        <w:pStyle w:val="ListParagraph"/>
        <w:widowControl/>
        <w:numPr>
          <w:ilvl w:val="1"/>
          <w:numId w:val="2"/>
        </w:numPr>
        <w:autoSpaceDE/>
        <w:autoSpaceDN/>
        <w:spacing w:line="276" w:lineRule="auto"/>
        <w:contextualSpacing/>
        <w:rPr>
          <w:rFonts w:asciiTheme="minorHAnsi" w:hAnsiTheme="minorHAnsi" w:cstheme="minorHAnsi"/>
        </w:rPr>
      </w:pPr>
      <w:r w:rsidRPr="00EE6FD3">
        <w:rPr>
          <w:rFonts w:asciiTheme="minorHAnsi" w:hAnsiTheme="minorHAnsi" w:cstheme="minorHAnsi"/>
        </w:rPr>
        <w:t>Limiting the number of games at the park simultaneously (reducing overall occupancy)</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Adjustment of umpires’ locations to adhere to state/local social distancing guidelines (6 ft.)</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Enforcing social distancing in confined areas such as the dugout:</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Mandatory mask or acceptable face covering in the dugout when state/local social distancing guidelines cannot be followed</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Hand sanitizer (provided by the organization)</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Strict “no sharing” policy (equipment, food, beverages, etc.) </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Properly labeled equipment and water bottles </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Prohibiting the chewing and spitting of seeds and gum</w:t>
      </w:r>
    </w:p>
    <w:p w:rsidR="001D031E" w:rsidRPr="00EE6FD3" w:rsidRDefault="001D031E" w:rsidP="001D031E">
      <w:pPr>
        <w:widowControl/>
        <w:autoSpaceDE/>
        <w:autoSpaceDN/>
        <w:spacing w:line="276" w:lineRule="auto"/>
        <w:rPr>
          <w:rFonts w:asciiTheme="minorHAnsi" w:hAnsiTheme="minorHAnsi" w:cstheme="minorHAnsi"/>
        </w:rPr>
      </w:pPr>
    </w:p>
    <w:p w:rsidR="001D031E" w:rsidRPr="00EE6FD3" w:rsidRDefault="001D031E" w:rsidP="001D031E">
      <w:pPr>
        <w:widowControl/>
        <w:autoSpaceDE/>
        <w:autoSpaceDN/>
        <w:spacing w:line="276" w:lineRule="auto"/>
        <w:rPr>
          <w:rFonts w:asciiTheme="minorHAnsi" w:hAnsiTheme="minorHAnsi" w:cstheme="minorHAnsi"/>
        </w:rPr>
      </w:pPr>
    </w:p>
    <w:p w:rsidR="001D031E" w:rsidRPr="00EE6FD3" w:rsidRDefault="001D031E" w:rsidP="001D031E">
      <w:pPr>
        <w:widowControl/>
        <w:autoSpaceDE/>
        <w:autoSpaceDN/>
        <w:spacing w:line="276" w:lineRule="auto"/>
        <w:rPr>
          <w:rFonts w:asciiTheme="minorHAnsi" w:hAnsiTheme="minorHAnsi" w:cstheme="minorHAnsi"/>
        </w:rPr>
      </w:pPr>
    </w:p>
    <w:p w:rsidR="001D031E" w:rsidRPr="00EE6FD3" w:rsidRDefault="001D031E" w:rsidP="001D031E">
      <w:pPr>
        <w:widowControl/>
        <w:autoSpaceDE/>
        <w:autoSpaceDN/>
        <w:spacing w:line="276" w:lineRule="auto"/>
        <w:rPr>
          <w:rFonts w:asciiTheme="minorHAnsi" w:hAnsiTheme="minorHAnsi" w:cstheme="minorHAnsi"/>
        </w:rPr>
      </w:pP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Facility preparations/modifications:</w:t>
      </w:r>
    </w:p>
    <w:p w:rsidR="001D031E" w:rsidRPr="00EE6FD3" w:rsidRDefault="001D031E" w:rsidP="001D031E">
      <w:pPr>
        <w:pStyle w:val="ListParagraph"/>
        <w:widowControl/>
        <w:numPr>
          <w:ilvl w:val="1"/>
          <w:numId w:val="2"/>
        </w:numPr>
        <w:autoSpaceDE/>
        <w:autoSpaceDN/>
        <w:spacing w:line="276" w:lineRule="auto"/>
        <w:contextualSpacing/>
        <w:rPr>
          <w:rFonts w:asciiTheme="minorHAnsi" w:hAnsiTheme="minorHAnsi" w:cstheme="minorHAnsi"/>
        </w:rPr>
      </w:pPr>
      <w:r w:rsidRPr="00EE6FD3">
        <w:rPr>
          <w:rFonts w:asciiTheme="minorHAnsi" w:hAnsiTheme="minorHAnsi" w:cstheme="minorHAnsi"/>
        </w:rPr>
        <w:t>Restroom facilities cleaned and sanitized daily</w:t>
      </w:r>
    </w:p>
    <w:p w:rsidR="001D031E" w:rsidRPr="00EE6FD3" w:rsidRDefault="001D031E" w:rsidP="001D031E">
      <w:pPr>
        <w:pStyle w:val="ListParagraph"/>
        <w:widowControl/>
        <w:numPr>
          <w:ilvl w:val="1"/>
          <w:numId w:val="2"/>
        </w:numPr>
        <w:autoSpaceDE/>
        <w:autoSpaceDN/>
        <w:spacing w:line="276" w:lineRule="auto"/>
        <w:contextualSpacing/>
        <w:rPr>
          <w:rFonts w:asciiTheme="minorHAnsi" w:hAnsiTheme="minorHAnsi" w:cstheme="minorHAnsi"/>
        </w:rPr>
      </w:pPr>
      <w:r w:rsidRPr="00EE6FD3">
        <w:rPr>
          <w:rFonts w:asciiTheme="minorHAnsi" w:hAnsiTheme="minorHAnsi" w:cstheme="minorHAnsi"/>
        </w:rPr>
        <w:t>Dugouts/Benches cleaned and disinfected after every game (according to State/CDC guidelines)</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Game balls will be disinfected before and after every clinic, practice and game.</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Fans will be required to bring their own chairs, masks or acceptable face covering and follow social distancing guidelines</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Eliminating pre-game, post-game and in-game huddles.</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Eliminating handshake at the end of the game.</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Amending game rules when needed to reduce exposure.</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Impact to socially distancing during practices:</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Only 1 team on a field at a time or appropriately distanced from others</w:t>
      </w:r>
    </w:p>
    <w:p w:rsidR="001D031E" w:rsidRPr="00EE6FD3" w:rsidRDefault="001D031E" w:rsidP="001D031E">
      <w:pPr>
        <w:widowControl/>
        <w:numPr>
          <w:ilvl w:val="1"/>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No social gathering during practices </w:t>
      </w:r>
    </w:p>
    <w:p w:rsidR="001D031E" w:rsidRPr="00EE6FD3" w:rsidRDefault="001D031E" w:rsidP="001D031E">
      <w:pPr>
        <w:pStyle w:val="ListParagraph"/>
        <w:widowControl/>
        <w:numPr>
          <w:ilvl w:val="0"/>
          <w:numId w:val="3"/>
        </w:numPr>
        <w:autoSpaceDE/>
        <w:autoSpaceDN/>
        <w:spacing w:line="276" w:lineRule="auto"/>
        <w:contextualSpacing/>
        <w:rPr>
          <w:rFonts w:asciiTheme="minorHAnsi" w:hAnsiTheme="minorHAnsi" w:cstheme="minorHAnsi"/>
        </w:rPr>
      </w:pPr>
      <w:r w:rsidRPr="00EE6FD3">
        <w:rPr>
          <w:rFonts w:asciiTheme="minorHAnsi" w:hAnsiTheme="minorHAnsi" w:cstheme="minorHAnsi"/>
        </w:rPr>
        <w:t>Parents should drop-off, remain in vehicles and/or follow social distancing guidelines.  No gatherings in parking lots.</w:t>
      </w:r>
    </w:p>
    <w:p w:rsidR="001D031E" w:rsidRPr="00EE6FD3" w:rsidRDefault="001D031E" w:rsidP="00EE6FD3">
      <w:pPr>
        <w:jc w:val="center"/>
        <w:rPr>
          <w:rFonts w:asciiTheme="minorHAnsi" w:hAnsiTheme="minorHAnsi" w:cstheme="minorHAnsi"/>
          <w:b/>
          <w:smallCaps/>
        </w:rPr>
      </w:pPr>
      <w:r w:rsidRPr="00EE6FD3">
        <w:rPr>
          <w:rFonts w:asciiTheme="minorHAnsi" w:hAnsiTheme="minorHAnsi" w:cstheme="minorHAnsi"/>
          <w:b/>
          <w:smallCaps/>
          <w:u w:val="single"/>
        </w:rPr>
        <w:t>Pavilion Rentals</w:t>
      </w:r>
    </w:p>
    <w:p w:rsidR="001D031E" w:rsidRPr="00EE6FD3" w:rsidRDefault="001D031E" w:rsidP="001D031E">
      <w:pPr>
        <w:jc w:val="center"/>
        <w:rPr>
          <w:rFonts w:asciiTheme="minorHAnsi" w:hAnsiTheme="minorHAnsi" w:cstheme="minorHAnsi"/>
          <w:b/>
          <w:smallCaps/>
        </w:rPr>
      </w:pPr>
      <w:r w:rsidRPr="00EE6FD3">
        <w:rPr>
          <w:rFonts w:asciiTheme="minorHAnsi" w:hAnsiTheme="minorHAnsi" w:cstheme="minorHAnsi"/>
          <w:b/>
          <w:smallCaps/>
        </w:rPr>
        <w:t>(Open June 18, 2020)</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All individuals should practice social distance guidelines of 6 ft. at all times.  If 6 ft. separation cannot be kept, a mask or acceptable face covering is required. </w:t>
      </w:r>
    </w:p>
    <w:p w:rsidR="001D031E" w:rsidRPr="00EE6FD3" w:rsidRDefault="001D031E" w:rsidP="001D031E">
      <w:pPr>
        <w:pStyle w:val="ListParagraph"/>
        <w:widowControl/>
        <w:numPr>
          <w:ilvl w:val="0"/>
          <w:numId w:val="2"/>
        </w:numPr>
        <w:autoSpaceDE/>
        <w:autoSpaceDN/>
        <w:spacing w:line="276" w:lineRule="auto"/>
        <w:contextualSpacing/>
        <w:jc w:val="both"/>
        <w:rPr>
          <w:rFonts w:asciiTheme="minorHAnsi" w:hAnsiTheme="minorHAnsi" w:cstheme="minorHAnsi"/>
        </w:rPr>
      </w:pPr>
      <w:r w:rsidRPr="00EE6FD3">
        <w:rPr>
          <w:rFonts w:asciiTheme="minorHAnsi" w:hAnsiTheme="minorHAnsi" w:cstheme="minorHAnsi"/>
        </w:rPr>
        <w:t>Hand sanitizer (provided by the user/organization).</w:t>
      </w:r>
    </w:p>
    <w:p w:rsidR="001D031E" w:rsidRPr="00EE6FD3" w:rsidRDefault="001D031E" w:rsidP="001D031E">
      <w:pPr>
        <w:pStyle w:val="ListParagraph"/>
        <w:widowControl/>
        <w:numPr>
          <w:ilvl w:val="0"/>
          <w:numId w:val="2"/>
        </w:numPr>
        <w:autoSpaceDE/>
        <w:autoSpaceDN/>
        <w:spacing w:line="276" w:lineRule="auto"/>
        <w:contextualSpacing/>
        <w:jc w:val="both"/>
        <w:rPr>
          <w:rFonts w:asciiTheme="minorHAnsi" w:hAnsiTheme="minorHAnsi" w:cstheme="minorHAnsi"/>
        </w:rPr>
      </w:pPr>
      <w:r w:rsidRPr="00EE6FD3">
        <w:rPr>
          <w:rFonts w:asciiTheme="minorHAnsi" w:hAnsiTheme="minorHAnsi" w:cstheme="minorHAnsi"/>
        </w:rPr>
        <w:t xml:space="preserve">Strict “no sharing” policy (equipment, food, utensils, beverages, etc.) </w:t>
      </w:r>
    </w:p>
    <w:p w:rsidR="001D031E" w:rsidRPr="00EE6FD3" w:rsidRDefault="001D031E" w:rsidP="00EE6FD3">
      <w:pPr>
        <w:jc w:val="center"/>
        <w:rPr>
          <w:rFonts w:asciiTheme="minorHAnsi" w:hAnsiTheme="minorHAnsi" w:cstheme="minorHAnsi"/>
          <w:b/>
          <w:smallCaps/>
        </w:rPr>
      </w:pPr>
      <w:r w:rsidRPr="00EE6FD3">
        <w:rPr>
          <w:rFonts w:asciiTheme="minorHAnsi" w:hAnsiTheme="minorHAnsi" w:cstheme="minorHAnsi"/>
          <w:b/>
          <w:smallCaps/>
          <w:u w:val="single"/>
        </w:rPr>
        <w:t>Playscapes</w:t>
      </w:r>
    </w:p>
    <w:p w:rsidR="001D031E" w:rsidRPr="00EE6FD3" w:rsidRDefault="001D031E" w:rsidP="001D031E">
      <w:pPr>
        <w:jc w:val="center"/>
        <w:rPr>
          <w:rFonts w:asciiTheme="minorHAnsi" w:hAnsiTheme="minorHAnsi" w:cstheme="minorHAnsi"/>
          <w:b/>
          <w:smallCaps/>
        </w:rPr>
      </w:pPr>
      <w:r w:rsidRPr="00EE6FD3">
        <w:rPr>
          <w:rFonts w:asciiTheme="minorHAnsi" w:hAnsiTheme="minorHAnsi" w:cstheme="minorHAnsi"/>
          <w:b/>
          <w:smallCaps/>
        </w:rPr>
        <w:t>(Open June 18, 2020)</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All individuals should practice social distance guidelines of 6 ft. at all times.  If 6 ft. separation cannot be kept, a mask or acceptable face covering is required. </w:t>
      </w:r>
    </w:p>
    <w:p w:rsidR="001D031E" w:rsidRPr="00EE6FD3" w:rsidRDefault="001D031E" w:rsidP="001D031E">
      <w:pPr>
        <w:pStyle w:val="ListParagraph"/>
        <w:widowControl/>
        <w:numPr>
          <w:ilvl w:val="0"/>
          <w:numId w:val="2"/>
        </w:numPr>
        <w:autoSpaceDE/>
        <w:autoSpaceDN/>
        <w:spacing w:line="276" w:lineRule="auto"/>
        <w:contextualSpacing/>
        <w:jc w:val="both"/>
        <w:rPr>
          <w:rFonts w:asciiTheme="minorHAnsi" w:hAnsiTheme="minorHAnsi" w:cstheme="minorHAnsi"/>
        </w:rPr>
      </w:pPr>
      <w:r w:rsidRPr="00EE6FD3">
        <w:rPr>
          <w:rFonts w:asciiTheme="minorHAnsi" w:hAnsiTheme="minorHAnsi" w:cstheme="minorHAnsi"/>
        </w:rPr>
        <w:t>Hand sanitizer (provided by the user.)</w:t>
      </w:r>
    </w:p>
    <w:p w:rsidR="007A153A" w:rsidRPr="007A153A" w:rsidRDefault="007A153A" w:rsidP="007A153A">
      <w:pPr>
        <w:ind w:left="360"/>
        <w:rPr>
          <w:rFonts w:asciiTheme="minorHAnsi" w:hAnsiTheme="minorHAnsi" w:cstheme="minorHAnsi"/>
          <w:b/>
          <w:smallCaps/>
          <w:u w:val="single"/>
        </w:rPr>
      </w:pPr>
      <w:r w:rsidRPr="007A153A">
        <w:rPr>
          <w:rFonts w:asciiTheme="minorHAnsi" w:hAnsiTheme="minorHAnsi" w:cstheme="minorHAnsi"/>
          <w:b/>
          <w:smallCaps/>
        </w:rPr>
        <w:t xml:space="preserve">                                                                                               </w:t>
      </w:r>
      <w:r w:rsidRPr="007A153A">
        <w:rPr>
          <w:rFonts w:asciiTheme="minorHAnsi" w:hAnsiTheme="minorHAnsi" w:cstheme="minorHAnsi"/>
          <w:b/>
          <w:smallCaps/>
          <w:u w:val="single"/>
        </w:rPr>
        <w:t>Skate Park</w:t>
      </w:r>
    </w:p>
    <w:p w:rsidR="00EE6FD3" w:rsidRPr="007A153A" w:rsidRDefault="007A153A" w:rsidP="007A153A">
      <w:pPr>
        <w:jc w:val="center"/>
        <w:rPr>
          <w:rFonts w:asciiTheme="minorHAnsi" w:hAnsiTheme="minorHAnsi" w:cstheme="minorHAnsi"/>
          <w:b/>
          <w:smallCaps/>
        </w:rPr>
      </w:pPr>
      <w:r w:rsidRPr="00EE6FD3">
        <w:rPr>
          <w:rFonts w:asciiTheme="minorHAnsi" w:hAnsiTheme="minorHAnsi" w:cstheme="minorHAnsi"/>
          <w:b/>
          <w:smallCaps/>
        </w:rPr>
        <w:t>(Open June 18, 2020)</w:t>
      </w:r>
    </w:p>
    <w:p w:rsidR="00EE6FD3" w:rsidRPr="00EE6FD3" w:rsidRDefault="00EE6FD3" w:rsidP="00EE6FD3">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All individuals should practice social distance guidelines of 6 ft. at all times.  If 6 ft. separation cannot be kept, a mask or acceptable face covering is required. </w:t>
      </w:r>
    </w:p>
    <w:p w:rsidR="00EE6FD3" w:rsidRPr="00EE6FD3" w:rsidRDefault="00EE6FD3" w:rsidP="00EE6FD3">
      <w:pPr>
        <w:pStyle w:val="ListParagraph"/>
        <w:widowControl/>
        <w:numPr>
          <w:ilvl w:val="0"/>
          <w:numId w:val="2"/>
        </w:numPr>
        <w:autoSpaceDE/>
        <w:autoSpaceDN/>
        <w:spacing w:line="276" w:lineRule="auto"/>
        <w:contextualSpacing/>
        <w:jc w:val="both"/>
        <w:rPr>
          <w:rFonts w:asciiTheme="minorHAnsi" w:hAnsiTheme="minorHAnsi" w:cstheme="minorHAnsi"/>
        </w:rPr>
      </w:pPr>
      <w:r w:rsidRPr="00EE6FD3">
        <w:rPr>
          <w:rFonts w:asciiTheme="minorHAnsi" w:hAnsiTheme="minorHAnsi" w:cstheme="minorHAnsi"/>
        </w:rPr>
        <w:t>Hand sanitizer (provided by the user.)</w:t>
      </w:r>
    </w:p>
    <w:p w:rsidR="001D031E" w:rsidRPr="00EE6FD3" w:rsidRDefault="001D031E" w:rsidP="00EE6FD3">
      <w:pPr>
        <w:jc w:val="center"/>
        <w:rPr>
          <w:rFonts w:asciiTheme="minorHAnsi" w:hAnsiTheme="minorHAnsi" w:cstheme="minorHAnsi"/>
          <w:b/>
          <w:smallCaps/>
          <w:u w:val="single"/>
        </w:rPr>
      </w:pPr>
      <w:r w:rsidRPr="00EE6FD3">
        <w:rPr>
          <w:rFonts w:asciiTheme="minorHAnsi" w:hAnsiTheme="minorHAnsi" w:cstheme="minorHAnsi"/>
          <w:b/>
          <w:smallCaps/>
          <w:u w:val="single"/>
        </w:rPr>
        <w:t>Dog Park</w:t>
      </w:r>
    </w:p>
    <w:p w:rsidR="001D031E" w:rsidRPr="00EE6FD3" w:rsidRDefault="001D031E" w:rsidP="001D031E">
      <w:pPr>
        <w:jc w:val="center"/>
        <w:rPr>
          <w:rFonts w:asciiTheme="minorHAnsi" w:hAnsiTheme="minorHAnsi" w:cstheme="minorHAnsi"/>
          <w:b/>
          <w:smallCaps/>
          <w:u w:val="single"/>
        </w:rPr>
      </w:pPr>
      <w:r w:rsidRPr="00EE6FD3">
        <w:rPr>
          <w:rFonts w:asciiTheme="minorHAnsi" w:hAnsiTheme="minorHAnsi" w:cstheme="minorHAnsi"/>
          <w:b/>
          <w:smallCaps/>
        </w:rPr>
        <w:t>(Open July 1, 2020)</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All individuals should practice social distance guidelines of 6 ft. at all times.  If 6 ft. separation cannot be kept, a mask or acceptable face covering is required. </w:t>
      </w:r>
    </w:p>
    <w:p w:rsidR="001D031E" w:rsidRPr="00EE6FD3" w:rsidRDefault="001D031E" w:rsidP="001D031E">
      <w:pPr>
        <w:pStyle w:val="ListParagraph"/>
        <w:widowControl/>
        <w:numPr>
          <w:ilvl w:val="0"/>
          <w:numId w:val="2"/>
        </w:numPr>
        <w:autoSpaceDE/>
        <w:autoSpaceDN/>
        <w:spacing w:line="276" w:lineRule="auto"/>
        <w:contextualSpacing/>
        <w:jc w:val="both"/>
        <w:rPr>
          <w:rFonts w:asciiTheme="minorHAnsi" w:hAnsiTheme="minorHAnsi" w:cstheme="minorHAnsi"/>
        </w:rPr>
      </w:pPr>
      <w:r w:rsidRPr="00EE6FD3">
        <w:rPr>
          <w:rFonts w:asciiTheme="minorHAnsi" w:hAnsiTheme="minorHAnsi" w:cstheme="minorHAnsi"/>
        </w:rPr>
        <w:t>Hand sanitizer (provided by the user.)</w:t>
      </w:r>
    </w:p>
    <w:p w:rsidR="001D031E" w:rsidRPr="00EE6FD3" w:rsidRDefault="001D031E" w:rsidP="00EE6FD3">
      <w:pPr>
        <w:jc w:val="center"/>
        <w:rPr>
          <w:rFonts w:asciiTheme="minorHAnsi" w:hAnsiTheme="minorHAnsi" w:cstheme="minorHAnsi"/>
          <w:b/>
          <w:smallCaps/>
          <w:u w:val="single"/>
        </w:rPr>
      </w:pPr>
      <w:r w:rsidRPr="00EE6FD3">
        <w:rPr>
          <w:rFonts w:asciiTheme="minorHAnsi" w:hAnsiTheme="minorHAnsi" w:cstheme="minorHAnsi"/>
          <w:b/>
          <w:smallCaps/>
          <w:u w:val="single"/>
        </w:rPr>
        <w:t>Splash Pad</w:t>
      </w:r>
    </w:p>
    <w:p w:rsidR="001D031E" w:rsidRPr="00EE6FD3" w:rsidRDefault="001D031E" w:rsidP="001D031E">
      <w:pPr>
        <w:jc w:val="center"/>
        <w:rPr>
          <w:rFonts w:asciiTheme="minorHAnsi" w:hAnsiTheme="minorHAnsi" w:cstheme="minorHAnsi"/>
          <w:b/>
          <w:smallCaps/>
          <w:u w:val="single"/>
        </w:rPr>
      </w:pPr>
      <w:r w:rsidRPr="00EE6FD3">
        <w:rPr>
          <w:rFonts w:asciiTheme="minorHAnsi" w:hAnsiTheme="minorHAnsi" w:cstheme="minorHAnsi"/>
          <w:b/>
          <w:smallCaps/>
        </w:rPr>
        <w:t>(Tentative Opening June 18, 2020)</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All individuals should practice social distance guidelines of 6 ft. at all times.  All individuals should practice social distance guidelines of 6 ft. at all times.  If 6 ft. separation cannot be kept, a mask or acceptable face covering is required. </w:t>
      </w:r>
    </w:p>
    <w:p w:rsidR="001D031E" w:rsidRPr="00EE6FD3" w:rsidRDefault="001D031E" w:rsidP="001D031E">
      <w:pPr>
        <w:widowControl/>
        <w:numPr>
          <w:ilvl w:val="0"/>
          <w:numId w:val="2"/>
        </w:numPr>
        <w:autoSpaceDE/>
        <w:autoSpaceDN/>
        <w:spacing w:line="276" w:lineRule="auto"/>
        <w:rPr>
          <w:rFonts w:asciiTheme="minorHAnsi" w:hAnsiTheme="minorHAnsi" w:cstheme="minorHAnsi"/>
        </w:rPr>
      </w:pPr>
      <w:r w:rsidRPr="00EE6FD3">
        <w:rPr>
          <w:rFonts w:asciiTheme="minorHAnsi" w:hAnsiTheme="minorHAnsi" w:cstheme="minorHAnsi"/>
        </w:rPr>
        <w:t xml:space="preserve">If crowded please be respectful of others and allow all patrons an opportunity to use the splash pad.  Organized rotation of patrons must be followed.   </w:t>
      </w:r>
    </w:p>
    <w:p w:rsidR="001D031E" w:rsidRPr="00EE6FD3" w:rsidRDefault="001D031E" w:rsidP="001D031E">
      <w:pPr>
        <w:pStyle w:val="ListParagraph"/>
        <w:widowControl/>
        <w:numPr>
          <w:ilvl w:val="0"/>
          <w:numId w:val="2"/>
        </w:numPr>
        <w:autoSpaceDE/>
        <w:autoSpaceDN/>
        <w:spacing w:line="276" w:lineRule="auto"/>
        <w:contextualSpacing/>
        <w:jc w:val="both"/>
        <w:rPr>
          <w:rFonts w:asciiTheme="minorHAnsi" w:hAnsiTheme="minorHAnsi" w:cstheme="minorHAnsi"/>
        </w:rPr>
      </w:pPr>
      <w:r w:rsidRPr="00EE6FD3">
        <w:rPr>
          <w:rFonts w:asciiTheme="minorHAnsi" w:hAnsiTheme="minorHAnsi" w:cstheme="minorHAnsi"/>
        </w:rPr>
        <w:t>Hand sanitizer (provided by the user.)</w:t>
      </w:r>
    </w:p>
    <w:p w:rsidR="001D031E" w:rsidRPr="00EE6FD3" w:rsidRDefault="001D031E" w:rsidP="001D031E">
      <w:pPr>
        <w:widowControl/>
        <w:autoSpaceDE/>
        <w:autoSpaceDN/>
        <w:spacing w:line="276" w:lineRule="auto"/>
        <w:contextualSpacing/>
        <w:jc w:val="both"/>
        <w:rPr>
          <w:rFonts w:asciiTheme="minorHAnsi" w:hAnsiTheme="minorHAnsi" w:cstheme="minorHAnsi"/>
        </w:rPr>
      </w:pPr>
    </w:p>
    <w:p w:rsidR="001D031E" w:rsidRPr="00EE6FD3" w:rsidRDefault="001D031E" w:rsidP="001D031E">
      <w:pPr>
        <w:widowControl/>
        <w:autoSpaceDE/>
        <w:autoSpaceDN/>
        <w:spacing w:line="276" w:lineRule="auto"/>
        <w:contextualSpacing/>
        <w:jc w:val="both"/>
        <w:rPr>
          <w:rFonts w:asciiTheme="minorHAnsi" w:hAnsiTheme="minorHAnsi" w:cstheme="minorHAnsi"/>
        </w:rPr>
      </w:pPr>
    </w:p>
    <w:p w:rsidR="001D031E" w:rsidRPr="00EE6FD3" w:rsidRDefault="001D031E" w:rsidP="001D031E">
      <w:pPr>
        <w:jc w:val="center"/>
        <w:rPr>
          <w:rFonts w:asciiTheme="minorHAnsi" w:hAnsiTheme="minorHAnsi" w:cstheme="minorHAnsi"/>
          <w:b/>
        </w:rPr>
      </w:pPr>
    </w:p>
    <w:p w:rsidR="001D031E" w:rsidRPr="00EE6FD3" w:rsidRDefault="001D031E" w:rsidP="001D031E">
      <w:pPr>
        <w:rPr>
          <w:rFonts w:asciiTheme="minorHAnsi" w:hAnsiTheme="minorHAnsi" w:cstheme="minorHAnsi"/>
        </w:rPr>
      </w:pPr>
      <w:r w:rsidRPr="00EE6FD3">
        <w:rPr>
          <w:rFonts w:asciiTheme="minorHAnsi" w:hAnsiTheme="minorHAnsi" w:cstheme="minorHAnsi"/>
        </w:rPr>
        <w:lastRenderedPageBreak/>
        <w:t xml:space="preserve">We understand that we need to be fluid and prepared to adapt and communicate changes as we move forward in these sensitive times.  Town officials will periodically spot check recreational areas to ensure our guidelines are being followed.  Town officials reserve the right to issue an immediate verbal cease and desist if any event/sporting event/rental/attraction or person is found violating the state/local/CDC guidelines.  </w:t>
      </w:r>
      <w:r w:rsidRPr="00EE6FD3">
        <w:rPr>
          <w:rFonts w:asciiTheme="minorHAnsi" w:hAnsiTheme="minorHAnsi" w:cstheme="minorHAnsi"/>
          <w:b/>
        </w:rPr>
        <w:t>Our guidelines will remain in effect until state/local/CDC guidelines change</w:t>
      </w:r>
      <w:r w:rsidRPr="00EE6FD3">
        <w:rPr>
          <w:rFonts w:asciiTheme="minorHAnsi" w:hAnsiTheme="minorHAnsi" w:cstheme="minorHAnsi"/>
        </w:rPr>
        <w:t xml:space="preserve">.  Upon the acceptance of these guidelines, we require each group to disseminate these policies to your players, families, teams, leagues and patrons that participate and/or compete. </w:t>
      </w:r>
    </w:p>
    <w:p w:rsidR="001D031E" w:rsidRPr="00EE6FD3" w:rsidRDefault="001D031E" w:rsidP="001D031E">
      <w:pPr>
        <w:rPr>
          <w:rFonts w:asciiTheme="minorHAnsi" w:hAnsiTheme="minorHAnsi" w:cstheme="minorHAnsi"/>
        </w:rPr>
      </w:pPr>
    </w:p>
    <w:p w:rsidR="001D031E" w:rsidRPr="00EE6FD3" w:rsidRDefault="001D031E" w:rsidP="001D031E">
      <w:pPr>
        <w:rPr>
          <w:rFonts w:asciiTheme="minorHAnsi" w:hAnsiTheme="minorHAnsi" w:cstheme="minorHAnsi"/>
        </w:rPr>
      </w:pPr>
    </w:p>
    <w:p w:rsidR="001D031E" w:rsidRPr="00EE6FD3" w:rsidRDefault="001D031E" w:rsidP="001D031E">
      <w:pPr>
        <w:rPr>
          <w:rFonts w:asciiTheme="minorHAnsi" w:hAnsiTheme="minorHAnsi" w:cstheme="minorHAnsi"/>
        </w:rPr>
      </w:pPr>
      <w:r w:rsidRPr="00EE6FD3">
        <w:rPr>
          <w:rFonts w:asciiTheme="minorHAnsi" w:hAnsiTheme="minorHAnsi" w:cstheme="minorHAnsi"/>
        </w:rPr>
        <w:t>Anthony J. Salvatore</w:t>
      </w:r>
    </w:p>
    <w:p w:rsidR="001D031E" w:rsidRPr="00EE6FD3" w:rsidRDefault="001D031E" w:rsidP="001D031E">
      <w:pPr>
        <w:rPr>
          <w:rFonts w:asciiTheme="minorHAnsi" w:hAnsiTheme="minorHAnsi" w:cstheme="minorHAnsi"/>
        </w:rPr>
      </w:pPr>
      <w:r w:rsidRPr="00EE6FD3">
        <w:rPr>
          <w:rFonts w:asciiTheme="minorHAnsi" w:hAnsiTheme="minorHAnsi" w:cstheme="minorHAnsi"/>
        </w:rPr>
        <w:t>Town Manager</w:t>
      </w:r>
    </w:p>
    <w:p w:rsidR="001D031E" w:rsidRPr="001D031E" w:rsidRDefault="001D031E" w:rsidP="001D031E">
      <w:pPr>
        <w:rPr>
          <w:rFonts w:asciiTheme="minorHAnsi" w:hAnsiTheme="minorHAnsi" w:cstheme="minorHAnsi"/>
        </w:rPr>
        <w:sectPr w:rsidR="001D031E" w:rsidRPr="001D031E" w:rsidSect="00445217">
          <w:type w:val="continuous"/>
          <w:pgSz w:w="12240" w:h="15840" w:code="1"/>
          <w:pgMar w:top="720" w:right="1440" w:bottom="662" w:left="1440" w:header="288" w:footer="720" w:gutter="0"/>
          <w:paperSrc w:first="259" w:other="259"/>
          <w:pgBorders w:offsetFrom="page">
            <w:top w:val="single" w:sz="12" w:space="24" w:color="auto"/>
            <w:left w:val="single" w:sz="12" w:space="24" w:color="auto"/>
            <w:bottom w:val="single" w:sz="12" w:space="24" w:color="auto"/>
            <w:right w:val="single" w:sz="12" w:space="24" w:color="auto"/>
          </w:pgBorders>
          <w:cols w:space="720"/>
          <w:docGrid w:linePitch="326"/>
        </w:sectPr>
      </w:pPr>
      <w:r w:rsidRPr="00EE6FD3">
        <w:rPr>
          <w:rFonts w:asciiTheme="minorHAnsi" w:hAnsiTheme="minorHAnsi" w:cstheme="minorHAnsi"/>
        </w:rPr>
        <w:t>Town of Cromwell</w:t>
      </w:r>
    </w:p>
    <w:p w:rsidR="001D031E" w:rsidRPr="002F2C75" w:rsidRDefault="001D031E" w:rsidP="001D031E">
      <w:pPr>
        <w:spacing w:before="17"/>
        <w:jc w:val="center"/>
        <w:rPr>
          <w:rFonts w:asciiTheme="minorHAnsi" w:hAnsiTheme="minorHAnsi" w:cstheme="minorHAnsi"/>
          <w:b/>
          <w:sz w:val="32"/>
        </w:rPr>
      </w:pPr>
      <w:r w:rsidRPr="002F2C75">
        <w:rPr>
          <w:rFonts w:asciiTheme="minorHAnsi" w:hAnsiTheme="minorHAnsi" w:cstheme="minorHAnsi"/>
          <w:b/>
          <w:sz w:val="32"/>
        </w:rPr>
        <w:lastRenderedPageBreak/>
        <w:t>INFORMED CONSENT</w:t>
      </w:r>
    </w:p>
    <w:p w:rsidR="001D031E" w:rsidRPr="001F4B90" w:rsidRDefault="001D031E" w:rsidP="001D031E">
      <w:pPr>
        <w:jc w:val="center"/>
        <w:rPr>
          <w:rFonts w:asciiTheme="minorHAnsi" w:hAnsiTheme="minorHAnsi" w:cstheme="minorHAnsi"/>
          <w:b/>
        </w:rPr>
      </w:pPr>
      <w:r w:rsidRPr="001F4B90">
        <w:rPr>
          <w:rFonts w:asciiTheme="minorHAnsi" w:hAnsiTheme="minorHAnsi" w:cstheme="minorHAnsi"/>
          <w:b/>
        </w:rPr>
        <w:t>TOWN OF CROMWELL</w:t>
      </w:r>
    </w:p>
    <w:p w:rsidR="001D031E" w:rsidRPr="001F4B90" w:rsidRDefault="001D031E" w:rsidP="001D031E">
      <w:pPr>
        <w:jc w:val="center"/>
        <w:rPr>
          <w:rFonts w:asciiTheme="minorHAnsi" w:hAnsiTheme="minorHAnsi" w:cstheme="minorHAnsi"/>
          <w:b/>
        </w:rPr>
      </w:pPr>
      <w:r w:rsidRPr="001F4B90">
        <w:rPr>
          <w:rFonts w:asciiTheme="minorHAnsi" w:hAnsiTheme="minorHAnsi" w:cstheme="minorHAnsi"/>
          <w:b/>
        </w:rPr>
        <w:t>COVID-19 ADVISORY FACILITY USE</w:t>
      </w:r>
    </w:p>
    <w:p w:rsidR="001D031E" w:rsidRPr="002F2C75" w:rsidRDefault="001D031E" w:rsidP="001D031E">
      <w:pPr>
        <w:pStyle w:val="BodyText"/>
        <w:jc w:val="center"/>
        <w:rPr>
          <w:rFonts w:asciiTheme="minorHAnsi" w:hAnsiTheme="minorHAnsi" w:cstheme="minorHAnsi"/>
          <w:b/>
        </w:rPr>
      </w:pPr>
    </w:p>
    <w:p w:rsidR="001D031E" w:rsidRPr="002F2C75" w:rsidRDefault="001D031E" w:rsidP="001D031E">
      <w:pPr>
        <w:pStyle w:val="BodyText"/>
        <w:spacing w:before="11"/>
        <w:rPr>
          <w:rFonts w:asciiTheme="minorHAnsi" w:hAnsiTheme="minorHAnsi" w:cstheme="minorHAnsi"/>
          <w:sz w:val="23"/>
        </w:rPr>
      </w:pPr>
    </w:p>
    <w:p w:rsidR="001D031E" w:rsidRPr="002F2C75" w:rsidRDefault="001D031E" w:rsidP="001D031E">
      <w:pPr>
        <w:pStyle w:val="BodyText"/>
        <w:ind w:left="104" w:firstLine="616"/>
        <w:rPr>
          <w:rFonts w:asciiTheme="minorHAnsi" w:hAnsiTheme="minorHAnsi" w:cstheme="minorHAnsi"/>
        </w:rPr>
      </w:pPr>
      <w:r w:rsidRPr="002F2C75">
        <w:rPr>
          <w:rFonts w:asciiTheme="minorHAnsi" w:hAnsiTheme="minorHAnsi" w:cstheme="minorHAnsi"/>
        </w:rPr>
        <w:t>I hereby attest that I have been informed of the following pertaining to the coronavirus:</w:t>
      </w:r>
    </w:p>
    <w:p w:rsidR="001D031E" w:rsidRPr="002F2C75" w:rsidRDefault="001D031E" w:rsidP="001D031E">
      <w:pPr>
        <w:pStyle w:val="BodyText"/>
        <w:rPr>
          <w:rFonts w:asciiTheme="minorHAnsi" w:hAnsiTheme="minorHAnsi" w:cstheme="minorHAnsi"/>
        </w:rPr>
      </w:pPr>
    </w:p>
    <w:p w:rsidR="001D031E" w:rsidRPr="002F2C75" w:rsidRDefault="001D031E" w:rsidP="001D031E">
      <w:pPr>
        <w:pStyle w:val="BodyText"/>
        <w:rPr>
          <w:rFonts w:asciiTheme="minorHAnsi" w:hAnsiTheme="minorHAnsi" w:cstheme="minorHAnsi"/>
        </w:rPr>
      </w:pPr>
    </w:p>
    <w:p w:rsidR="001D031E" w:rsidRPr="002F2C75" w:rsidRDefault="001D031E" w:rsidP="001D031E">
      <w:pPr>
        <w:pStyle w:val="ListParagraph"/>
        <w:numPr>
          <w:ilvl w:val="0"/>
          <w:numId w:val="4"/>
        </w:numPr>
        <w:tabs>
          <w:tab w:val="left" w:pos="1544"/>
          <w:tab w:val="left" w:pos="1545"/>
        </w:tabs>
        <w:ind w:right="114"/>
        <w:rPr>
          <w:rFonts w:asciiTheme="minorHAnsi" w:hAnsiTheme="minorHAnsi" w:cstheme="minorHAnsi"/>
          <w:sz w:val="24"/>
        </w:rPr>
      </w:pPr>
      <w:r w:rsidRPr="002F2C75">
        <w:rPr>
          <w:rFonts w:asciiTheme="minorHAnsi" w:hAnsiTheme="minorHAnsi" w:cstheme="minorHAnsi"/>
          <w:sz w:val="24"/>
        </w:rPr>
        <w:t>People who are 65 years and older and people of any age who have serious underlying medical conditions or are at higher risk for severe illness from COVID-19 are recommended to stay at home. A list of medical conditions associated with a higher risk for severe illness from COVID-19 can be found in</w:t>
      </w:r>
      <w:hyperlink r:id="rId7">
        <w:r w:rsidRPr="002F2C75">
          <w:rPr>
            <w:rFonts w:asciiTheme="minorHAnsi" w:hAnsiTheme="minorHAnsi" w:cstheme="minorHAnsi"/>
            <w:color w:val="0562C1"/>
            <w:sz w:val="24"/>
            <w:u w:val="single" w:color="0562C1"/>
          </w:rPr>
          <w:t xml:space="preserve"> CDC’s guidance</w:t>
        </w:r>
      </w:hyperlink>
      <w:r w:rsidRPr="002F2C75">
        <w:rPr>
          <w:rFonts w:asciiTheme="minorHAnsi" w:hAnsiTheme="minorHAnsi" w:cstheme="minorHAnsi"/>
          <w:sz w:val="24"/>
        </w:rPr>
        <w:t>.</w:t>
      </w:r>
      <w:r w:rsidRPr="002F2C75">
        <w:rPr>
          <w:rFonts w:asciiTheme="minorHAnsi" w:hAnsiTheme="minorHAnsi" w:cstheme="minorHAnsi"/>
          <w:position w:val="8"/>
          <w:sz w:val="16"/>
        </w:rPr>
        <w:t xml:space="preserve">1 </w:t>
      </w:r>
      <w:r w:rsidRPr="002F2C75">
        <w:rPr>
          <w:rFonts w:asciiTheme="minorHAnsi" w:hAnsiTheme="minorHAnsi" w:cstheme="minorHAnsi"/>
          <w:sz w:val="24"/>
        </w:rPr>
        <w:t>Individuals and families should consult their healthcare provider to determine whether they have medical conditions that place them at risk.</w:t>
      </w:r>
    </w:p>
    <w:p w:rsidR="001D031E" w:rsidRPr="002F2C75" w:rsidRDefault="001D031E" w:rsidP="001D031E">
      <w:pPr>
        <w:pStyle w:val="BodyText"/>
        <w:spacing w:before="10"/>
        <w:rPr>
          <w:rFonts w:asciiTheme="minorHAnsi" w:hAnsiTheme="minorHAnsi" w:cstheme="minorHAnsi"/>
          <w:sz w:val="23"/>
        </w:rPr>
      </w:pPr>
    </w:p>
    <w:p w:rsidR="001D031E" w:rsidRPr="002F2C75" w:rsidRDefault="001D031E" w:rsidP="001D031E">
      <w:pPr>
        <w:pStyle w:val="ListParagraph"/>
        <w:numPr>
          <w:ilvl w:val="0"/>
          <w:numId w:val="4"/>
        </w:numPr>
        <w:tabs>
          <w:tab w:val="left" w:pos="1544"/>
          <w:tab w:val="left" w:pos="1545"/>
        </w:tabs>
        <w:ind w:right="309"/>
        <w:rPr>
          <w:rFonts w:asciiTheme="minorHAnsi" w:hAnsiTheme="minorHAnsi" w:cstheme="minorHAnsi"/>
          <w:sz w:val="24"/>
        </w:rPr>
      </w:pPr>
      <w:r w:rsidRPr="002F2C75">
        <w:rPr>
          <w:rFonts w:asciiTheme="minorHAnsi" w:hAnsiTheme="minorHAnsi" w:cstheme="minorHAnsi"/>
          <w:sz w:val="24"/>
        </w:rPr>
        <w:t>Staff and children living in households with individuals who are 65 years and older OR have higher risk for severe illness from COVID-19 are recommended to stay</w:t>
      </w:r>
      <w:r w:rsidRPr="002F2C75">
        <w:rPr>
          <w:rFonts w:asciiTheme="minorHAnsi" w:hAnsiTheme="minorHAnsi" w:cstheme="minorHAnsi"/>
          <w:spacing w:val="-12"/>
          <w:sz w:val="24"/>
        </w:rPr>
        <w:t xml:space="preserve"> </w:t>
      </w:r>
      <w:r w:rsidRPr="002F2C75">
        <w:rPr>
          <w:rFonts w:asciiTheme="minorHAnsi" w:hAnsiTheme="minorHAnsi" w:cstheme="minorHAnsi"/>
          <w:sz w:val="24"/>
        </w:rPr>
        <w:t>home.</w:t>
      </w:r>
    </w:p>
    <w:p w:rsidR="001D031E" w:rsidRPr="002F2C75" w:rsidRDefault="001D031E" w:rsidP="001D031E">
      <w:pPr>
        <w:pStyle w:val="ListParagraph"/>
        <w:tabs>
          <w:tab w:val="left" w:pos="1544"/>
          <w:tab w:val="left" w:pos="1545"/>
        </w:tabs>
        <w:ind w:right="309"/>
        <w:rPr>
          <w:rFonts w:asciiTheme="minorHAnsi" w:hAnsiTheme="minorHAnsi" w:cstheme="minorHAnsi"/>
          <w:sz w:val="24"/>
        </w:rPr>
      </w:pPr>
    </w:p>
    <w:p w:rsidR="001D031E" w:rsidRPr="002F2C75" w:rsidRDefault="001D031E" w:rsidP="001D031E">
      <w:pPr>
        <w:pStyle w:val="ListParagraph"/>
        <w:numPr>
          <w:ilvl w:val="0"/>
          <w:numId w:val="4"/>
        </w:numPr>
        <w:tabs>
          <w:tab w:val="left" w:pos="1544"/>
          <w:tab w:val="left" w:pos="1545"/>
        </w:tabs>
        <w:ind w:right="309"/>
        <w:rPr>
          <w:rFonts w:asciiTheme="minorHAnsi" w:hAnsiTheme="minorHAnsi" w:cstheme="minorHAnsi"/>
          <w:sz w:val="24"/>
        </w:rPr>
      </w:pPr>
      <w:r w:rsidRPr="002F2C75">
        <w:rPr>
          <w:rFonts w:asciiTheme="minorHAnsi" w:hAnsiTheme="minorHAnsi" w:cstheme="minorHAnsi"/>
          <w:sz w:val="24"/>
        </w:rPr>
        <w:t xml:space="preserve">Sector Rules for June 17 Reopen CT will be adhered to:  </w:t>
      </w:r>
      <w:hyperlink r:id="rId8" w:history="1">
        <w:r w:rsidRPr="002F2C75">
          <w:rPr>
            <w:rStyle w:val="Hyperlink"/>
            <w:rFonts w:asciiTheme="minorHAnsi" w:hAnsiTheme="minorHAnsi" w:cstheme="minorHAnsi"/>
            <w:sz w:val="24"/>
          </w:rPr>
          <w:t>https://portal.ct.gov/-/media/DECD/Covid_Business_Recovery-Phase-2/Sports_FitnessCenters-_C4_V1.pdf</w:t>
        </w:r>
      </w:hyperlink>
    </w:p>
    <w:p w:rsidR="001D031E" w:rsidRPr="002F2C75" w:rsidRDefault="001D031E" w:rsidP="001D031E">
      <w:pPr>
        <w:tabs>
          <w:tab w:val="left" w:pos="1544"/>
          <w:tab w:val="left" w:pos="1545"/>
        </w:tabs>
        <w:ind w:right="309"/>
        <w:rPr>
          <w:rFonts w:asciiTheme="minorHAnsi" w:hAnsiTheme="minorHAnsi" w:cstheme="minorHAnsi"/>
          <w:sz w:val="24"/>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spacing w:before="8"/>
        <w:rPr>
          <w:rFonts w:asciiTheme="minorHAnsi" w:hAnsiTheme="minorHAnsi" w:cstheme="minorHAnsi"/>
          <w:sz w:val="19"/>
        </w:rPr>
      </w:pPr>
      <w:r w:rsidRPr="002F2C75">
        <w:rPr>
          <w:rFonts w:asciiTheme="minorHAnsi" w:hAnsiTheme="minorHAnsi" w:cstheme="minorHAnsi"/>
          <w:noProof/>
        </w:rPr>
        <mc:AlternateContent>
          <mc:Choice Requires="wps">
            <w:drawing>
              <wp:anchor distT="0" distB="0" distL="0" distR="0" simplePos="0" relativeHeight="251662336" behindDoc="1" locked="0" layoutInCell="1" allowOverlap="1" wp14:anchorId="19266190" wp14:editId="70798C21">
                <wp:simplePos x="0" y="0"/>
                <wp:positionH relativeFrom="page">
                  <wp:posOffset>548640</wp:posOffset>
                </wp:positionH>
                <wp:positionV relativeFrom="paragraph">
                  <wp:posOffset>182245</wp:posOffset>
                </wp:positionV>
                <wp:extent cx="3110230" cy="0"/>
                <wp:effectExtent l="5715" t="6985" r="8255" b="1206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E0BB"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4.35pt" to="288.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HX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" strokeweight=".27489mm">
                <w10:wrap type="topAndBottom" anchorx="page"/>
              </v:line>
            </w:pict>
          </mc:Fallback>
        </mc:AlternateContent>
      </w:r>
      <w:r w:rsidRPr="002F2C75">
        <w:rPr>
          <w:rFonts w:asciiTheme="minorHAnsi" w:hAnsiTheme="minorHAnsi" w:cstheme="minorHAnsi"/>
          <w:noProof/>
        </w:rPr>
        <mc:AlternateContent>
          <mc:Choice Requires="wps">
            <w:drawing>
              <wp:anchor distT="0" distB="0" distL="0" distR="0" simplePos="0" relativeHeight="251663360" behindDoc="1" locked="0" layoutInCell="1" allowOverlap="1" wp14:anchorId="0201BE63" wp14:editId="17F17AC3">
                <wp:simplePos x="0" y="0"/>
                <wp:positionH relativeFrom="page">
                  <wp:posOffset>4206875</wp:posOffset>
                </wp:positionH>
                <wp:positionV relativeFrom="paragraph">
                  <wp:posOffset>182245</wp:posOffset>
                </wp:positionV>
                <wp:extent cx="2959100" cy="0"/>
                <wp:effectExtent l="6350" t="6985" r="6350" b="12065"/>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7D1F"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5pt,14.35pt" to="564.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SAEQ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" strokeweight=".27489mm">
                <w10:wrap type="topAndBottom" anchorx="page"/>
              </v:line>
            </w:pict>
          </mc:Fallback>
        </mc:AlternateContent>
      </w:r>
    </w:p>
    <w:p w:rsidR="001D031E" w:rsidRPr="002F2C75" w:rsidRDefault="001D031E" w:rsidP="001D031E">
      <w:pPr>
        <w:pStyle w:val="BodyText"/>
        <w:tabs>
          <w:tab w:val="left" w:pos="5865"/>
        </w:tabs>
        <w:spacing w:line="286" w:lineRule="exact"/>
        <w:ind w:left="104"/>
        <w:rPr>
          <w:rFonts w:asciiTheme="minorHAnsi" w:hAnsiTheme="minorHAnsi" w:cstheme="minorHAnsi"/>
        </w:rPr>
      </w:pPr>
      <w:r>
        <w:rPr>
          <w:rFonts w:asciiTheme="minorHAnsi" w:hAnsiTheme="minorHAnsi" w:cstheme="minorHAnsi"/>
        </w:rPr>
        <w:t xml:space="preserve">Applicants Name or </w:t>
      </w:r>
      <w:r w:rsidRPr="002F2C75">
        <w:rPr>
          <w:rFonts w:asciiTheme="minorHAnsi" w:hAnsiTheme="minorHAnsi" w:cstheme="minorHAnsi"/>
        </w:rPr>
        <w:t>Name of Group</w:t>
      </w:r>
      <w:r>
        <w:rPr>
          <w:rFonts w:asciiTheme="minorHAnsi" w:hAnsiTheme="minorHAnsi" w:cstheme="minorHAnsi"/>
        </w:rPr>
        <w:t>/</w:t>
      </w:r>
      <w:r w:rsidRPr="002F2C75">
        <w:rPr>
          <w:rFonts w:asciiTheme="minorHAnsi" w:hAnsiTheme="minorHAnsi" w:cstheme="minorHAnsi"/>
        </w:rPr>
        <w:t>Organization</w:t>
      </w:r>
      <w:r w:rsidRPr="002F2C75">
        <w:rPr>
          <w:rFonts w:asciiTheme="minorHAnsi" w:hAnsiTheme="minorHAnsi" w:cstheme="minorHAnsi"/>
        </w:rPr>
        <w:tab/>
        <w:t>Date</w:t>
      </w: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spacing w:before="10"/>
        <w:rPr>
          <w:rFonts w:asciiTheme="minorHAnsi" w:hAnsiTheme="minorHAnsi" w:cstheme="minorHAnsi"/>
          <w:sz w:val="29"/>
        </w:rPr>
      </w:pPr>
      <w:r w:rsidRPr="002F2C75">
        <w:rPr>
          <w:rFonts w:asciiTheme="minorHAnsi" w:hAnsiTheme="minorHAnsi" w:cstheme="minorHAnsi"/>
          <w:noProof/>
        </w:rPr>
        <mc:AlternateContent>
          <mc:Choice Requires="wps">
            <w:drawing>
              <wp:anchor distT="0" distB="0" distL="0" distR="0" simplePos="0" relativeHeight="251664384" behindDoc="1" locked="0" layoutInCell="1" allowOverlap="1" wp14:anchorId="25FF576C" wp14:editId="4FC986C7">
                <wp:simplePos x="0" y="0"/>
                <wp:positionH relativeFrom="page">
                  <wp:posOffset>548640</wp:posOffset>
                </wp:positionH>
                <wp:positionV relativeFrom="paragraph">
                  <wp:posOffset>261620</wp:posOffset>
                </wp:positionV>
                <wp:extent cx="3109595" cy="0"/>
                <wp:effectExtent l="5715" t="10795" r="8890" b="825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F4ED"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20.6pt" to="288.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nxEg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" strokeweight=".27489mm">
                <w10:wrap type="topAndBottom" anchorx="page"/>
              </v:line>
            </w:pict>
          </mc:Fallback>
        </mc:AlternateContent>
      </w:r>
      <w:r w:rsidRPr="002F2C75">
        <w:rPr>
          <w:rFonts w:asciiTheme="minorHAnsi" w:hAnsiTheme="minorHAnsi" w:cstheme="minorHAnsi"/>
          <w:noProof/>
        </w:rPr>
        <mc:AlternateContent>
          <mc:Choice Requires="wps">
            <w:drawing>
              <wp:anchor distT="0" distB="0" distL="0" distR="0" simplePos="0" relativeHeight="251665408" behindDoc="1" locked="0" layoutInCell="1" allowOverlap="1" wp14:anchorId="01445125" wp14:editId="34E9AB8B">
                <wp:simplePos x="0" y="0"/>
                <wp:positionH relativeFrom="page">
                  <wp:posOffset>4206875</wp:posOffset>
                </wp:positionH>
                <wp:positionV relativeFrom="paragraph">
                  <wp:posOffset>261620</wp:posOffset>
                </wp:positionV>
                <wp:extent cx="2959100" cy="0"/>
                <wp:effectExtent l="6350" t="10795" r="6350" b="82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E8C86"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5pt,20.6pt" to="564.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SEgIAACg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" strokeweight=".27489mm">
                <w10:wrap type="topAndBottom" anchorx="page"/>
              </v:line>
            </w:pict>
          </mc:Fallback>
        </mc:AlternateContent>
      </w:r>
    </w:p>
    <w:p w:rsidR="001D031E" w:rsidRPr="002F2C75" w:rsidRDefault="001D031E" w:rsidP="001D031E">
      <w:pPr>
        <w:pStyle w:val="BodyText"/>
        <w:tabs>
          <w:tab w:val="left" w:pos="5865"/>
        </w:tabs>
        <w:spacing w:line="285" w:lineRule="exact"/>
        <w:ind w:left="104"/>
        <w:rPr>
          <w:rFonts w:asciiTheme="minorHAnsi" w:hAnsiTheme="minorHAnsi" w:cstheme="minorHAnsi"/>
        </w:rPr>
      </w:pPr>
      <w:r w:rsidRPr="002F2C75">
        <w:rPr>
          <w:rFonts w:asciiTheme="minorHAnsi" w:hAnsiTheme="minorHAnsi" w:cstheme="minorHAnsi"/>
        </w:rPr>
        <w:t>Signature</w:t>
      </w:r>
      <w:r w:rsidRPr="002F2C75">
        <w:rPr>
          <w:rFonts w:asciiTheme="minorHAnsi" w:hAnsiTheme="minorHAnsi" w:cstheme="minorHAnsi"/>
        </w:rPr>
        <w:tab/>
        <w:t>Printed Name of Signee</w:t>
      </w: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p>
    <w:p w:rsidR="001D031E" w:rsidRPr="002F2C75" w:rsidRDefault="001D031E" w:rsidP="001D031E">
      <w:pPr>
        <w:pStyle w:val="BodyText"/>
        <w:rPr>
          <w:rFonts w:asciiTheme="minorHAnsi" w:hAnsiTheme="minorHAnsi" w:cstheme="minorHAnsi"/>
          <w:sz w:val="20"/>
        </w:rPr>
      </w:pPr>
      <w:r w:rsidRPr="002F2C75">
        <w:rPr>
          <w:rFonts w:asciiTheme="minorHAnsi" w:hAnsiTheme="minorHAnsi" w:cstheme="minorHAnsi"/>
          <w:noProof/>
        </w:rPr>
        <mc:AlternateContent>
          <mc:Choice Requires="wps">
            <w:drawing>
              <wp:anchor distT="0" distB="0" distL="0" distR="0" simplePos="0" relativeHeight="251666432" behindDoc="1" locked="0" layoutInCell="1" allowOverlap="1" wp14:anchorId="0366C8B2" wp14:editId="192E0170">
                <wp:simplePos x="0" y="0"/>
                <wp:positionH relativeFrom="page">
                  <wp:posOffset>548640</wp:posOffset>
                </wp:positionH>
                <wp:positionV relativeFrom="paragraph">
                  <wp:posOffset>248920</wp:posOffset>
                </wp:positionV>
                <wp:extent cx="6492240" cy="30480"/>
                <wp:effectExtent l="0" t="0" r="22860"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30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8CA3" id="Line 2" o:spid="_x0000_s1026" style="position:absolute;flip:y;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6pt" to="554.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" strokeweight=".72pt">
                <w10:wrap type="topAndBottom" anchorx="page"/>
              </v:line>
            </w:pict>
          </mc:Fallback>
        </mc:AlternateContent>
      </w:r>
    </w:p>
    <w:p w:rsidR="001D031E" w:rsidRPr="002F2C75" w:rsidRDefault="001D031E" w:rsidP="001D031E">
      <w:pPr>
        <w:pStyle w:val="BodyText"/>
        <w:spacing w:before="7"/>
        <w:rPr>
          <w:rFonts w:asciiTheme="minorHAnsi" w:hAnsiTheme="minorHAnsi" w:cstheme="minorHAnsi"/>
          <w:sz w:val="20"/>
        </w:rPr>
      </w:pPr>
      <w:r>
        <w:rPr>
          <w:rFonts w:asciiTheme="minorHAnsi" w:hAnsiTheme="minorHAnsi" w:cstheme="minorHAnsi"/>
          <w:sz w:val="20"/>
          <w:vertAlign w:val="superscript"/>
        </w:rPr>
        <w:t>1</w:t>
      </w:r>
      <w:r w:rsidRPr="002F2C75">
        <w:rPr>
          <w:rFonts w:asciiTheme="minorHAnsi" w:hAnsiTheme="minorHAnsi" w:cstheme="minorHAnsi"/>
          <w:sz w:val="20"/>
        </w:rPr>
        <w:t xml:space="preserve">Includes chronic lung disease or moderate to severe asthma, serious heart conditions, immunocompromised (cancer treatment, </w:t>
      </w:r>
      <w:r>
        <w:rPr>
          <w:rFonts w:asciiTheme="minorHAnsi" w:hAnsiTheme="minorHAnsi" w:cstheme="minorHAnsi"/>
          <w:sz w:val="20"/>
        </w:rPr>
        <w:t xml:space="preserve">  </w:t>
      </w:r>
      <w:r w:rsidRPr="002F2C75">
        <w:rPr>
          <w:rFonts w:asciiTheme="minorHAnsi" w:hAnsiTheme="minorHAnsi" w:cstheme="minorHAnsi"/>
          <w:sz w:val="20"/>
        </w:rPr>
        <w:t xml:space="preserve">smoking, bone marrow or organ transplantation, immune deficiencies, poorly controlled HIV or AIDS, and prolonged use of </w:t>
      </w:r>
      <w:r>
        <w:rPr>
          <w:rFonts w:asciiTheme="minorHAnsi" w:hAnsiTheme="minorHAnsi" w:cstheme="minorHAnsi"/>
          <w:sz w:val="20"/>
        </w:rPr>
        <w:t xml:space="preserve"> </w:t>
      </w:r>
      <w:r w:rsidRPr="002F2C75">
        <w:rPr>
          <w:rFonts w:asciiTheme="minorHAnsi" w:hAnsiTheme="minorHAnsi" w:cstheme="minorHAnsi"/>
          <w:sz w:val="20"/>
        </w:rPr>
        <w:t>corticosteroids and other immune weakening medications), severe obesity (body mass index [BMI] of 40 or higher), diabetes, chronic kidney disease undergoing dialysis and liver disease. Individuals should consult their healthcare provide to determine whether they have medical conditions that place them at increased risk for severe illness from COVID-19.</w:t>
      </w:r>
    </w:p>
    <w:p w:rsidR="00632ABD" w:rsidRPr="005C48B7" w:rsidRDefault="00632ABD" w:rsidP="000D1844">
      <w:pPr>
        <w:pStyle w:val="BodyText"/>
        <w:spacing w:line="397" w:lineRule="exact"/>
        <w:jc w:val="both"/>
        <w:rPr>
          <w:rFonts w:ascii="Arial" w:hAnsi="Arial" w:cs="Arial"/>
        </w:rPr>
      </w:pPr>
    </w:p>
    <w:sectPr w:rsidR="00632ABD" w:rsidRPr="005C48B7" w:rsidSect="00445217">
      <w:pgSz w:w="12240" w:h="15840"/>
      <w:pgMar w:top="1140" w:right="760" w:bottom="280" w:left="76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D08EF"/>
    <w:multiLevelType w:val="hybridMultilevel"/>
    <w:tmpl w:val="C49405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0073EE"/>
    <w:multiLevelType w:val="hybridMultilevel"/>
    <w:tmpl w:val="7FC6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B6757"/>
    <w:multiLevelType w:val="multilevel"/>
    <w:tmpl w:val="601C67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F8373E8"/>
    <w:multiLevelType w:val="hybridMultilevel"/>
    <w:tmpl w:val="B19ADC12"/>
    <w:lvl w:ilvl="0" w:tplc="5720C3C4">
      <w:numFmt w:val="bullet"/>
      <w:lvlText w:val="o"/>
      <w:lvlJc w:val="left"/>
      <w:pPr>
        <w:ind w:left="1544" w:hanging="360"/>
      </w:pPr>
      <w:rPr>
        <w:rFonts w:ascii="Courier New" w:eastAsia="Courier New" w:hAnsi="Courier New" w:cs="Courier New" w:hint="default"/>
        <w:w w:val="99"/>
        <w:sz w:val="20"/>
        <w:szCs w:val="20"/>
        <w:lang w:val="en-US" w:eastAsia="en-US" w:bidi="en-US"/>
      </w:rPr>
    </w:lvl>
    <w:lvl w:ilvl="1" w:tplc="A8A2CE60">
      <w:numFmt w:val="bullet"/>
      <w:lvlText w:val="•"/>
      <w:lvlJc w:val="left"/>
      <w:pPr>
        <w:ind w:left="2458" w:hanging="360"/>
      </w:pPr>
      <w:rPr>
        <w:rFonts w:hint="default"/>
        <w:lang w:val="en-US" w:eastAsia="en-US" w:bidi="en-US"/>
      </w:rPr>
    </w:lvl>
    <w:lvl w:ilvl="2" w:tplc="B7E0A7A8">
      <w:numFmt w:val="bullet"/>
      <w:lvlText w:val="•"/>
      <w:lvlJc w:val="left"/>
      <w:pPr>
        <w:ind w:left="3376" w:hanging="360"/>
      </w:pPr>
      <w:rPr>
        <w:rFonts w:hint="default"/>
        <w:lang w:val="en-US" w:eastAsia="en-US" w:bidi="en-US"/>
      </w:rPr>
    </w:lvl>
    <w:lvl w:ilvl="3" w:tplc="56F8CCE8">
      <w:numFmt w:val="bullet"/>
      <w:lvlText w:val="•"/>
      <w:lvlJc w:val="left"/>
      <w:pPr>
        <w:ind w:left="4294" w:hanging="360"/>
      </w:pPr>
      <w:rPr>
        <w:rFonts w:hint="default"/>
        <w:lang w:val="en-US" w:eastAsia="en-US" w:bidi="en-US"/>
      </w:rPr>
    </w:lvl>
    <w:lvl w:ilvl="4" w:tplc="9B4E670C">
      <w:numFmt w:val="bullet"/>
      <w:lvlText w:val="•"/>
      <w:lvlJc w:val="left"/>
      <w:pPr>
        <w:ind w:left="5212" w:hanging="360"/>
      </w:pPr>
      <w:rPr>
        <w:rFonts w:hint="default"/>
        <w:lang w:val="en-US" w:eastAsia="en-US" w:bidi="en-US"/>
      </w:rPr>
    </w:lvl>
    <w:lvl w:ilvl="5" w:tplc="A9E060EA">
      <w:numFmt w:val="bullet"/>
      <w:lvlText w:val="•"/>
      <w:lvlJc w:val="left"/>
      <w:pPr>
        <w:ind w:left="6130" w:hanging="360"/>
      </w:pPr>
      <w:rPr>
        <w:rFonts w:hint="default"/>
        <w:lang w:val="en-US" w:eastAsia="en-US" w:bidi="en-US"/>
      </w:rPr>
    </w:lvl>
    <w:lvl w:ilvl="6" w:tplc="489636E4">
      <w:numFmt w:val="bullet"/>
      <w:lvlText w:val="•"/>
      <w:lvlJc w:val="left"/>
      <w:pPr>
        <w:ind w:left="7048" w:hanging="360"/>
      </w:pPr>
      <w:rPr>
        <w:rFonts w:hint="default"/>
        <w:lang w:val="en-US" w:eastAsia="en-US" w:bidi="en-US"/>
      </w:rPr>
    </w:lvl>
    <w:lvl w:ilvl="7" w:tplc="237E1DA6">
      <w:numFmt w:val="bullet"/>
      <w:lvlText w:val="•"/>
      <w:lvlJc w:val="left"/>
      <w:pPr>
        <w:ind w:left="7966" w:hanging="360"/>
      </w:pPr>
      <w:rPr>
        <w:rFonts w:hint="default"/>
        <w:lang w:val="en-US" w:eastAsia="en-US" w:bidi="en-US"/>
      </w:rPr>
    </w:lvl>
    <w:lvl w:ilvl="8" w:tplc="DD5CCF6A">
      <w:numFmt w:val="bullet"/>
      <w:lvlText w:val="•"/>
      <w:lvlJc w:val="left"/>
      <w:pPr>
        <w:ind w:left="8884" w:hanging="360"/>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0B"/>
    <w:rsid w:val="000D1844"/>
    <w:rsid w:val="001D031E"/>
    <w:rsid w:val="00200600"/>
    <w:rsid w:val="002351C6"/>
    <w:rsid w:val="002A240B"/>
    <w:rsid w:val="00445217"/>
    <w:rsid w:val="005C48B7"/>
    <w:rsid w:val="00632ABD"/>
    <w:rsid w:val="007A153A"/>
    <w:rsid w:val="00A83065"/>
    <w:rsid w:val="00BC4AEE"/>
    <w:rsid w:val="00C46B5A"/>
    <w:rsid w:val="00E31005"/>
    <w:rsid w:val="00EE6FD3"/>
    <w:rsid w:val="00FB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0634F-313B-4F38-92CF-2109F6FC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3371"/>
      <w:jc w:val="center"/>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1" w:lineRule="exact"/>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6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5A"/>
    <w:rPr>
      <w:rFonts w:ascii="Segoe UI" w:eastAsia="Arial Unicode MS" w:hAnsi="Segoe UI" w:cs="Segoe UI"/>
      <w:sz w:val="18"/>
      <w:szCs w:val="18"/>
    </w:rPr>
  </w:style>
  <w:style w:type="character" w:styleId="Hyperlink">
    <w:name w:val="Hyperlink"/>
    <w:basedOn w:val="DefaultParagraphFont"/>
    <w:uiPriority w:val="99"/>
    <w:unhideWhenUsed/>
    <w:rsid w:val="001D0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rtal.ct.gov/-/media/DECD/Covid_Business_Recovery-Phase-2/Sports_FitnessCenters-_C4_V1.pdf" TargetMode="External"/><Relationship Id="rId3" Type="http://schemas.openxmlformats.org/officeDocument/2006/relationships/settings" Target="settings.xml"/><Relationship Id="rId7" Type="http://schemas.openxmlformats.org/officeDocument/2006/relationships/hyperlink" Target="https://www.cdc.gov/coronavirus/2019-ncov/need-extra-precautions/people-at-higher-ri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need-extra-precautions/people-at-higher-risk.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Armetta</dc:creator>
  <cp:lastModifiedBy>April Armetta</cp:lastModifiedBy>
  <cp:revision>5</cp:revision>
  <cp:lastPrinted>2020-06-10T15:46:00Z</cp:lastPrinted>
  <dcterms:created xsi:type="dcterms:W3CDTF">2020-06-10T15:53:00Z</dcterms:created>
  <dcterms:modified xsi:type="dcterms:W3CDTF">2020-06-10T16:11:00Z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RICOH MP 5054</vt:lpwstr>
  </property>
  <property fmtid="{D5CDD505-2E9C-101B-9397-08002B2CF9AE}" pid="4" name="LastSaved">
    <vt:filetime>2020-06-02T00:00:00Z</vt:filetime>
  </property>
</Properties>
</file>